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96" w:rsidRDefault="000F0E96" w:rsidP="000F0E96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Приложение № </w:t>
      </w:r>
      <w:r w:rsidR="007A3002">
        <w:rPr>
          <w:rFonts w:ascii="Times New Roman" w:hAnsi="Times New Roman" w:cs="Times New Roman"/>
          <w:szCs w:val="28"/>
        </w:rPr>
        <w:t>2</w:t>
      </w:r>
    </w:p>
    <w:p w:rsidR="000F0E96" w:rsidRDefault="000F0E96" w:rsidP="000F0E96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</w:t>
      </w:r>
      <w:r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22423E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>
        <w:rPr>
          <w:rFonts w:ascii="Times New Roman" w:hAnsi="Times New Roman" w:cs="Times New Roman"/>
          <w:szCs w:val="28"/>
        </w:rPr>
        <w:t>6</w:t>
      </w:r>
      <w:r w:rsidRPr="0022423E">
        <w:rPr>
          <w:rFonts w:ascii="Times New Roman" w:hAnsi="Times New Roman" w:cs="Times New Roman"/>
          <w:szCs w:val="28"/>
        </w:rPr>
        <w:t xml:space="preserve"> год и </w:t>
      </w:r>
      <w:r>
        <w:rPr>
          <w:rFonts w:ascii="Times New Roman" w:hAnsi="Times New Roman" w:cs="Times New Roman"/>
          <w:szCs w:val="28"/>
        </w:rPr>
        <w:t xml:space="preserve">                   </w:t>
      </w:r>
      <w:r w:rsidRPr="0022423E">
        <w:rPr>
          <w:rFonts w:ascii="Times New Roman" w:hAnsi="Times New Roman" w:cs="Times New Roman"/>
          <w:szCs w:val="28"/>
        </w:rPr>
        <w:t>на плановый период 202</w:t>
      </w:r>
      <w:r>
        <w:rPr>
          <w:rFonts w:ascii="Times New Roman" w:hAnsi="Times New Roman" w:cs="Times New Roman"/>
          <w:szCs w:val="28"/>
        </w:rPr>
        <w:t>7</w:t>
      </w:r>
      <w:r w:rsidRPr="0022423E">
        <w:rPr>
          <w:rFonts w:ascii="Times New Roman" w:hAnsi="Times New Roman" w:cs="Times New Roman"/>
          <w:szCs w:val="28"/>
        </w:rPr>
        <w:t> и 202</w:t>
      </w:r>
      <w:r>
        <w:rPr>
          <w:rFonts w:ascii="Times New Roman" w:hAnsi="Times New Roman" w:cs="Times New Roman"/>
          <w:szCs w:val="28"/>
        </w:rPr>
        <w:t>8</w:t>
      </w:r>
      <w:r w:rsidRPr="0022423E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</w:t>
      </w:r>
      <w:r>
        <w:rPr>
          <w:rFonts w:ascii="Times New Roman" w:hAnsi="Times New Roman" w:cs="Times New Roman"/>
          <w:szCs w:val="28"/>
        </w:rPr>
        <w:t xml:space="preserve">за счет субвенций, предоставляемых из федерального бюджета бюджетам субъектов Российской Федерации на осуществление </w:t>
      </w:r>
      <w:r>
        <w:rPr>
          <w:rFonts w:ascii="Times New Roman" w:hAnsi="Times New Roman" w:cs="Times New Roman"/>
          <w:szCs w:val="28"/>
        </w:rPr>
        <w:br/>
        <w:t>отдельных полномочий</w:t>
      </w:r>
      <w:r w:rsidRPr="00D81853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Российской Федерации</w:t>
      </w:r>
    </w:p>
    <w:p w:rsidR="000F0E96" w:rsidRPr="00E61BCF" w:rsidRDefault="000F0E96" w:rsidP="000F0E96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области водных отношений, </w:t>
      </w:r>
      <w:proofErr w:type="gramStart"/>
      <w:r>
        <w:rPr>
          <w:rFonts w:ascii="Times New Roman" w:hAnsi="Times New Roman" w:cs="Times New Roman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Cs w:val="28"/>
        </w:rPr>
        <w:t xml:space="preserve"> приказом Федерального агентства водных ресурсов                       от____________________ №_________</w:t>
      </w:r>
    </w:p>
    <w:p w:rsidR="00B245EE" w:rsidRPr="009C239A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B245EE" w:rsidRPr="001478D7" w:rsidRDefault="00711BB7" w:rsidP="00711BB7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37"/>
      <w:bookmarkEnd w:id="0"/>
      <w:r w:rsidRPr="001478D7">
        <w:rPr>
          <w:rFonts w:ascii="Times New Roman" w:hAnsi="Times New Roman" w:cs="Times New Roman"/>
          <w:b/>
          <w:spacing w:val="-2"/>
          <w:sz w:val="22"/>
          <w:szCs w:val="22"/>
        </w:rPr>
        <w:t xml:space="preserve">Состав обосновывающей документации и материалов, представляемых исполнительным органом субъекта Российской Федерации в территориальный орган </w:t>
      </w:r>
      <w:proofErr w:type="spellStart"/>
      <w:r w:rsidRPr="001478D7">
        <w:rPr>
          <w:rFonts w:ascii="Times New Roman" w:hAnsi="Times New Roman" w:cs="Times New Roman"/>
          <w:b/>
          <w:spacing w:val="-2"/>
          <w:sz w:val="22"/>
          <w:szCs w:val="22"/>
        </w:rPr>
        <w:t>Росводресурсов</w:t>
      </w:r>
      <w:proofErr w:type="spellEnd"/>
      <w:r w:rsidRPr="001478D7">
        <w:rPr>
          <w:rFonts w:ascii="Times New Roman" w:hAnsi="Times New Roman" w:cs="Times New Roman"/>
          <w:b/>
          <w:spacing w:val="-2"/>
          <w:sz w:val="22"/>
          <w:szCs w:val="22"/>
        </w:rPr>
        <w:t xml:space="preserve"> </w:t>
      </w:r>
      <w:r w:rsidR="001478D7">
        <w:rPr>
          <w:rFonts w:ascii="Times New Roman" w:hAnsi="Times New Roman" w:cs="Times New Roman"/>
          <w:b/>
          <w:spacing w:val="-2"/>
          <w:sz w:val="22"/>
          <w:szCs w:val="22"/>
        </w:rPr>
        <w:t xml:space="preserve">                                       </w:t>
      </w:r>
      <w:r w:rsidRPr="001478D7">
        <w:rPr>
          <w:rFonts w:ascii="Times New Roman" w:hAnsi="Times New Roman" w:cs="Times New Roman"/>
          <w:b/>
          <w:spacing w:val="-2"/>
          <w:sz w:val="22"/>
          <w:szCs w:val="22"/>
        </w:rPr>
        <w:t>для предоставления субвенций из федерального бюджета бюджету субъекту Российской Федерации</w:t>
      </w:r>
    </w:p>
    <w:tbl>
      <w:tblPr>
        <w:tblStyle w:val="a7"/>
        <w:tblW w:w="5000" w:type="pct"/>
        <w:jc w:val="center"/>
        <w:tblLook w:val="04A0"/>
      </w:tblPr>
      <w:tblGrid>
        <w:gridCol w:w="8137"/>
        <w:gridCol w:w="2284"/>
      </w:tblGrid>
      <w:tr w:rsidR="00867C72" w:rsidRPr="009C239A" w:rsidTr="00807AF6">
        <w:trPr>
          <w:cantSplit/>
          <w:tblHeader/>
          <w:jc w:val="center"/>
        </w:trPr>
        <w:tc>
          <w:tcPr>
            <w:tcW w:w="3904" w:type="pct"/>
            <w:tcBorders>
              <w:top w:val="single" w:sz="4" w:space="0" w:color="auto"/>
            </w:tcBorders>
            <w:vAlign w:val="center"/>
          </w:tcPr>
          <w:p w:rsidR="00867C72" w:rsidRPr="009C239A" w:rsidRDefault="007A3002" w:rsidP="007A3002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Наименование документа</w:t>
            </w:r>
          </w:p>
        </w:tc>
        <w:tc>
          <w:tcPr>
            <w:tcW w:w="1096" w:type="pct"/>
            <w:tcBorders>
              <w:top w:val="single" w:sz="4" w:space="0" w:color="auto"/>
            </w:tcBorders>
          </w:tcPr>
          <w:p w:rsidR="00867C72" w:rsidRPr="009C239A" w:rsidRDefault="00867C72" w:rsidP="00035D82">
            <w:pPr>
              <w:jc w:val="center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Представление материалов посредс</w:t>
            </w:r>
            <w:r w:rsidR="00035D82">
              <w:rPr>
                <w:rFonts w:cs="Times New Roman"/>
                <w:spacing w:val="-2"/>
              </w:rPr>
              <w:t xml:space="preserve">твом ввода данных в </w:t>
            </w:r>
            <w:r w:rsidR="007A3002">
              <w:rPr>
                <w:rFonts w:cs="Times New Roman"/>
                <w:spacing w:val="-2"/>
              </w:rPr>
              <w:t xml:space="preserve">базу                    </w:t>
            </w:r>
            <w:r w:rsidR="00035D82">
              <w:rPr>
                <w:rFonts w:cs="Times New Roman"/>
                <w:spacing w:val="-2"/>
              </w:rPr>
              <w:t xml:space="preserve">ИС </w:t>
            </w:r>
            <w:r w:rsidR="00BD704A">
              <w:rPr>
                <w:rFonts w:cs="Times New Roman"/>
                <w:spacing w:val="-2"/>
              </w:rPr>
              <w:t>«</w:t>
            </w:r>
            <w:r w:rsidRPr="009C239A">
              <w:rPr>
                <w:rFonts w:cs="Times New Roman"/>
                <w:spacing w:val="-2"/>
              </w:rPr>
              <w:t>Планирование</w:t>
            </w:r>
            <w:r w:rsidR="00BD704A">
              <w:rPr>
                <w:rFonts w:cs="Times New Roman"/>
                <w:spacing w:val="-2"/>
              </w:rPr>
              <w:t>»</w:t>
            </w:r>
          </w:p>
        </w:tc>
      </w:tr>
      <w:tr w:rsidR="0064128A" w:rsidRPr="009C239A" w:rsidTr="00601A48">
        <w:trPr>
          <w:jc w:val="center"/>
        </w:trPr>
        <w:tc>
          <w:tcPr>
            <w:tcW w:w="5000" w:type="pct"/>
            <w:gridSpan w:val="2"/>
          </w:tcPr>
          <w:p w:rsidR="0064128A" w:rsidRPr="009C239A" w:rsidRDefault="0064128A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  <w:r w:rsidRPr="009C239A">
              <w:rPr>
                <w:b/>
              </w:rPr>
              <w:t>По вновь начинаемым мероприятиям, заявляемым к реализации в очередном финансовом году</w:t>
            </w:r>
          </w:p>
        </w:tc>
      </w:tr>
      <w:tr w:rsidR="00867C72" w:rsidRPr="009C239A" w:rsidTr="00601A48">
        <w:trPr>
          <w:jc w:val="center"/>
        </w:trPr>
        <w:tc>
          <w:tcPr>
            <w:tcW w:w="5000" w:type="pct"/>
            <w:gridSpan w:val="2"/>
          </w:tcPr>
          <w:p w:rsidR="00867C72" w:rsidRPr="009C239A" w:rsidRDefault="00867C72" w:rsidP="00035D82">
            <w:pPr>
              <w:tabs>
                <w:tab w:val="num" w:pos="720"/>
              </w:tabs>
              <w:jc w:val="center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b/>
                <w:i/>
                <w:spacing w:val="-2"/>
                <w:u w:val="single"/>
              </w:rPr>
              <w:t>По водохозяйственным мероприятиям, направленным на снижение негативного воздействия вод и ликвидации его последствий в отношении водных объектов:</w:t>
            </w:r>
          </w:p>
        </w:tc>
      </w:tr>
      <w:tr w:rsidR="00035D82" w:rsidRPr="009C239A" w:rsidTr="00601A48">
        <w:trPr>
          <w:jc w:val="center"/>
        </w:trPr>
        <w:tc>
          <w:tcPr>
            <w:tcW w:w="3904" w:type="pct"/>
          </w:tcPr>
          <w:p w:rsidR="00035D82" w:rsidRPr="009C239A" w:rsidRDefault="00035D82" w:rsidP="00035D82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1.Сведения о пересечении водным объектом административных границ субъект</w:t>
            </w:r>
            <w:proofErr w:type="gramStart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а(</w:t>
            </w:r>
            <w:proofErr w:type="spellStart"/>
            <w:proofErr w:type="gramEnd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данными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или из государственного водного реестра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3431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(«Право собственности на водные объекты» форма 2.9-гвр), или материалами, имеющимися в распоряжении Росгидромета, а также сведения об изученности водного объекта (форма 1.9-гвр).</w:t>
            </w:r>
          </w:p>
        </w:tc>
        <w:tc>
          <w:tcPr>
            <w:tcW w:w="1096" w:type="pct"/>
          </w:tcPr>
          <w:p w:rsidR="00035D82" w:rsidRPr="009C239A" w:rsidRDefault="00035D8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035D82" w:rsidRPr="009C239A" w:rsidTr="00601A48">
        <w:trPr>
          <w:jc w:val="center"/>
        </w:trPr>
        <w:tc>
          <w:tcPr>
            <w:tcW w:w="3904" w:type="pct"/>
          </w:tcPr>
          <w:p w:rsidR="00035D82" w:rsidRPr="00FB4E2E" w:rsidRDefault="00035D82" w:rsidP="005B2251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proofErr w:type="gramStart"/>
            <w:r w:rsidRPr="00FB4E2E">
              <w:rPr>
                <w:spacing w:val="-2"/>
                <w:sz w:val="22"/>
                <w:szCs w:val="22"/>
              </w:rPr>
              <w:t>2.Комиссионный акт обследования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431CE">
              <w:rPr>
                <w:spacing w:val="-2"/>
                <w:sz w:val="22"/>
                <w:szCs w:val="22"/>
              </w:rPr>
              <w:t>об актуальном</w:t>
            </w:r>
            <w:r w:rsidRPr="00850266">
              <w:rPr>
                <w:spacing w:val="-2"/>
                <w:sz w:val="22"/>
                <w:szCs w:val="22"/>
              </w:rPr>
              <w:t xml:space="preserve"> </w:t>
            </w:r>
            <w:r w:rsidRPr="00FB4E2E">
              <w:rPr>
                <w:spacing w:val="-2"/>
                <w:sz w:val="22"/>
                <w:szCs w:val="22"/>
              </w:rPr>
              <w:t>состояни</w:t>
            </w:r>
            <w:r>
              <w:rPr>
                <w:spacing w:val="-2"/>
                <w:sz w:val="22"/>
                <w:szCs w:val="22"/>
              </w:rPr>
              <w:t>и</w:t>
            </w:r>
            <w:r w:rsidRPr="00FB4E2E">
              <w:rPr>
                <w:spacing w:val="-2"/>
                <w:sz w:val="22"/>
                <w:szCs w:val="22"/>
              </w:rPr>
              <w:t xml:space="preserve"> водного объекта на участке планируемых работ и зоны, подверженной негативному воздействию вод, с участием представителей БВУ или ФГБУ по зоне деятельности, местной администрации, проектной организации, </w:t>
            </w:r>
            <w:r w:rsidR="005B2251">
              <w:rPr>
                <w:spacing w:val="-2"/>
                <w:sz w:val="22"/>
                <w:szCs w:val="22"/>
              </w:rPr>
              <w:t>исполнительного</w:t>
            </w:r>
            <w:r w:rsidRPr="00FB4E2E">
              <w:rPr>
                <w:spacing w:val="-2"/>
                <w:sz w:val="22"/>
                <w:szCs w:val="22"/>
              </w:rPr>
              <w:t xml:space="preserve"> органа субъекта Российской Федерации</w:t>
            </w:r>
            <w:r>
              <w:rPr>
                <w:spacing w:val="-2"/>
                <w:sz w:val="22"/>
                <w:szCs w:val="22"/>
              </w:rPr>
              <w:t xml:space="preserve">, </w:t>
            </w:r>
            <w:r w:rsidRPr="001679FE">
              <w:rPr>
                <w:spacing w:val="-2"/>
                <w:sz w:val="22"/>
                <w:szCs w:val="22"/>
              </w:rPr>
              <w:t xml:space="preserve">оформленный </w:t>
            </w:r>
            <w:r>
              <w:rPr>
                <w:spacing w:val="-2"/>
                <w:sz w:val="22"/>
                <w:szCs w:val="22"/>
              </w:rPr>
              <w:t xml:space="preserve">в год подачи заявки или </w:t>
            </w:r>
            <w:r w:rsidRPr="001679FE">
              <w:rPr>
                <w:spacing w:val="-2"/>
                <w:sz w:val="22"/>
                <w:szCs w:val="22"/>
              </w:rPr>
              <w:t xml:space="preserve">не </w:t>
            </w:r>
            <w:r>
              <w:rPr>
                <w:spacing w:val="-2"/>
                <w:sz w:val="22"/>
                <w:szCs w:val="22"/>
              </w:rPr>
              <w:t>позже</w:t>
            </w:r>
            <w:r w:rsidRPr="001679FE">
              <w:rPr>
                <w:spacing w:val="-2"/>
                <w:sz w:val="22"/>
                <w:szCs w:val="22"/>
              </w:rPr>
              <w:t xml:space="preserve"> чем за год до </w:t>
            </w:r>
            <w:r>
              <w:rPr>
                <w:spacing w:val="-2"/>
                <w:sz w:val="22"/>
                <w:szCs w:val="22"/>
              </w:rPr>
              <w:t xml:space="preserve">ее </w:t>
            </w:r>
            <w:r w:rsidRPr="001679FE">
              <w:rPr>
                <w:spacing w:val="-2"/>
                <w:sz w:val="22"/>
                <w:szCs w:val="22"/>
              </w:rPr>
              <w:t>подачи,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FB4E2E">
              <w:rPr>
                <w:spacing w:val="-2"/>
                <w:sz w:val="22"/>
                <w:szCs w:val="22"/>
              </w:rPr>
              <w:t>с прилагаемыми фотоматериалами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AF3EAD">
              <w:rPr>
                <w:spacing w:val="-2"/>
                <w:sz w:val="22"/>
                <w:szCs w:val="22"/>
              </w:rPr>
              <w:t>с указанием координат места съемки,</w:t>
            </w:r>
            <w:r w:rsidRPr="00FB4E2E">
              <w:rPr>
                <w:spacing w:val="-2"/>
                <w:sz w:val="22"/>
                <w:szCs w:val="22"/>
              </w:rPr>
              <w:t xml:space="preserve"> подтверждающие</w:t>
            </w:r>
            <w:proofErr w:type="gramEnd"/>
            <w:r w:rsidRPr="00FB4E2E">
              <w:rPr>
                <w:spacing w:val="-2"/>
                <w:sz w:val="22"/>
                <w:szCs w:val="22"/>
              </w:rPr>
              <w:t xml:space="preserve"> факты негативного воздействия вод, и ситуационн</w:t>
            </w:r>
            <w:r>
              <w:rPr>
                <w:spacing w:val="-2"/>
                <w:sz w:val="22"/>
                <w:szCs w:val="22"/>
              </w:rPr>
              <w:t>ым</w:t>
            </w:r>
            <w:r w:rsidRPr="00FB4E2E">
              <w:rPr>
                <w:spacing w:val="-2"/>
                <w:sz w:val="22"/>
                <w:szCs w:val="22"/>
              </w:rPr>
              <w:t xml:space="preserve"> план</w:t>
            </w:r>
            <w:r>
              <w:rPr>
                <w:spacing w:val="-2"/>
                <w:sz w:val="22"/>
                <w:szCs w:val="22"/>
              </w:rPr>
              <w:t>ом</w:t>
            </w:r>
            <w:r w:rsidRPr="00FB4E2E">
              <w:rPr>
                <w:spacing w:val="-2"/>
                <w:sz w:val="22"/>
                <w:szCs w:val="22"/>
              </w:rPr>
              <w:t xml:space="preserve"> (картографически</w:t>
            </w:r>
            <w:r>
              <w:rPr>
                <w:spacing w:val="-2"/>
                <w:sz w:val="22"/>
                <w:szCs w:val="22"/>
              </w:rPr>
              <w:t>м</w:t>
            </w:r>
            <w:r w:rsidRPr="00FB4E2E">
              <w:rPr>
                <w:spacing w:val="-2"/>
                <w:sz w:val="22"/>
                <w:szCs w:val="22"/>
              </w:rPr>
              <w:t xml:space="preserve"> материал</w:t>
            </w:r>
            <w:r>
              <w:rPr>
                <w:spacing w:val="-2"/>
                <w:sz w:val="22"/>
                <w:szCs w:val="22"/>
              </w:rPr>
              <w:t>ом</w:t>
            </w:r>
            <w:r w:rsidRPr="00FB4E2E">
              <w:rPr>
                <w:spacing w:val="-2"/>
                <w:sz w:val="22"/>
                <w:szCs w:val="22"/>
              </w:rPr>
              <w:t>)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035D82" w:rsidRPr="009C239A" w:rsidRDefault="00035D8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035D82" w:rsidRPr="009C239A" w:rsidRDefault="00867C7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3.</w:t>
            </w:r>
            <w:r w:rsidR="00035D82" w:rsidRPr="009C239A">
              <w:rPr>
                <w:rFonts w:cs="Times New Roman"/>
                <w:spacing w:val="-2"/>
              </w:rPr>
              <w:t xml:space="preserve">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проектной документации (при ее наличии), содержащая</w:t>
            </w:r>
            <w:r w:rsidR="001478D7">
              <w:rPr>
                <w:rFonts w:cs="Times New Roman"/>
                <w:spacing w:val="-2"/>
              </w:rPr>
              <w:t>:</w:t>
            </w:r>
          </w:p>
          <w:p w:rsidR="00035D82" w:rsidRPr="009C239A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 сведения о причинах возникновения и характере возникающего в зоне </w:t>
            </w:r>
            <w:proofErr w:type="gramStart"/>
            <w:r w:rsidRPr="009C239A">
              <w:rPr>
                <w:rFonts w:cs="Times New Roman"/>
                <w:spacing w:val="-2"/>
              </w:rPr>
              <w:t>влияния участков проведения работ негативного воздействия вод</w:t>
            </w:r>
            <w:proofErr w:type="gramEnd"/>
            <w:r w:rsidRPr="009C239A">
              <w:rPr>
                <w:rFonts w:cs="Times New Roman"/>
                <w:spacing w:val="-2"/>
              </w:rPr>
              <w:t xml:space="preserve"> и динамике его развития согласно сведениям из АИС ГМВО;</w:t>
            </w:r>
          </w:p>
          <w:p w:rsidR="00035D82" w:rsidRPr="00A36212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9C239A">
              <w:rPr>
                <w:rFonts w:cs="Times New Roman"/>
                <w:spacing w:val="-2"/>
              </w:rPr>
              <w:t xml:space="preserve">- сведения об объектах, подверженных негативному воздействию вод, защищаемых в результате проведения заявляемого мероприятия, </w:t>
            </w:r>
            <w:r w:rsidRPr="00FB4E2E">
              <w:rPr>
                <w:rFonts w:cs="Times New Roman"/>
                <w:spacing w:val="-2"/>
                <w:u w:val="single"/>
              </w:rPr>
              <w:t>с обязательным отражением информации по опорным населенным пунктам</w:t>
            </w:r>
            <w:r>
              <w:rPr>
                <w:rFonts w:cs="Times New Roman"/>
                <w:spacing w:val="-2"/>
              </w:rPr>
              <w:t>,</w:t>
            </w:r>
            <w:r w:rsidRPr="009C239A">
              <w:rPr>
                <w:rFonts w:cs="Times New Roman"/>
                <w:spacing w:val="-2"/>
              </w:rPr>
              <w:t xml:space="preserve"> в том числе:</w:t>
            </w:r>
            <w:r w:rsidR="001478D7">
              <w:rPr>
                <w:rFonts w:cs="Times New Roman"/>
                <w:spacing w:val="-2"/>
              </w:rPr>
              <w:t xml:space="preserve"> </w:t>
            </w:r>
            <w:r>
              <w:rPr>
                <w:rFonts w:cs="Times New Roman"/>
                <w:spacing w:val="-2"/>
              </w:rPr>
              <w:t>перечень населенных пунктов,</w:t>
            </w:r>
            <w:r w:rsidR="001478D7">
              <w:rPr>
                <w:rFonts w:cs="Times New Roman"/>
                <w:spacing w:val="-2"/>
              </w:rPr>
              <w:t xml:space="preserve"> </w:t>
            </w:r>
            <w:r w:rsidRPr="009C239A">
              <w:rPr>
                <w:rFonts w:cs="Times New Roman"/>
                <w:spacing w:val="-2"/>
              </w:rPr>
              <w:t>площадь территории (кв. км),</w:t>
            </w:r>
            <w:r w:rsidR="001478D7">
              <w:rPr>
                <w:rFonts w:cs="Times New Roman"/>
                <w:spacing w:val="-2"/>
              </w:rPr>
              <w:t xml:space="preserve"> </w:t>
            </w:r>
            <w:r w:rsidRPr="009C239A">
              <w:rPr>
                <w:rFonts w:cs="Times New Roman"/>
                <w:spacing w:val="-2"/>
              </w:rPr>
              <w:t>численность населения (тыс. чел.),</w:t>
            </w:r>
            <w:r>
              <w:rPr>
                <w:rFonts w:cs="Times New Roman"/>
                <w:spacing w:val="-2"/>
              </w:rPr>
              <w:t xml:space="preserve"> </w:t>
            </w:r>
            <w:r w:rsidRPr="00A47DBC">
              <w:rPr>
                <w:rFonts w:cs="Times New Roman"/>
                <w:spacing w:val="-2"/>
              </w:rPr>
              <w:t xml:space="preserve">подтвержденная административными данными в порядке, установленном приказом </w:t>
            </w:r>
            <w:proofErr w:type="spellStart"/>
            <w:r w:rsidRPr="00A47DBC">
              <w:rPr>
                <w:rFonts w:cs="Times New Roman"/>
                <w:spacing w:val="-2"/>
              </w:rPr>
              <w:t>Росводресурсов</w:t>
            </w:r>
            <w:proofErr w:type="spellEnd"/>
            <w:r w:rsidRPr="00A47DBC">
              <w:rPr>
                <w:rFonts w:cs="Times New Roman"/>
                <w:spacing w:val="-2"/>
              </w:rPr>
              <w:t xml:space="preserve"> от 30.12.2022 № 360,</w:t>
            </w:r>
            <w:r w:rsidR="001478D7">
              <w:rPr>
                <w:rFonts w:cs="Times New Roman"/>
                <w:spacing w:val="-2"/>
              </w:rPr>
              <w:t xml:space="preserve"> скотомогильниках</w:t>
            </w:r>
            <w:r w:rsidRPr="009C239A">
              <w:rPr>
                <w:rFonts w:cs="Times New Roman"/>
                <w:spacing w:val="-2"/>
              </w:rPr>
              <w:t xml:space="preserve"> и места</w:t>
            </w:r>
            <w:r w:rsidR="001478D7">
              <w:rPr>
                <w:rFonts w:cs="Times New Roman"/>
                <w:spacing w:val="-2"/>
              </w:rPr>
              <w:t>х</w:t>
            </w:r>
            <w:r w:rsidRPr="009C239A">
              <w:rPr>
                <w:rFonts w:cs="Times New Roman"/>
                <w:spacing w:val="-2"/>
              </w:rPr>
              <w:t xml:space="preserve"> захоронений</w:t>
            </w:r>
            <w:r w:rsidR="001478D7">
              <w:rPr>
                <w:rFonts w:cs="Times New Roman"/>
                <w:spacing w:val="-2"/>
              </w:rPr>
              <w:t xml:space="preserve"> (с географической </w:t>
            </w:r>
            <w:r w:rsidRPr="009C239A">
              <w:rPr>
                <w:rFonts w:cs="Times New Roman"/>
                <w:spacing w:val="-2"/>
              </w:rPr>
              <w:t>и админис</w:t>
            </w:r>
            <w:r w:rsidR="001478D7">
              <w:rPr>
                <w:rFonts w:cs="Times New Roman"/>
                <w:spacing w:val="-2"/>
              </w:rPr>
              <w:t>тративно-территориальной привязкой</w:t>
            </w:r>
            <w:r w:rsidRPr="00A36212">
              <w:rPr>
                <w:rFonts w:cs="Times New Roman"/>
                <w:spacing w:val="-2"/>
              </w:rPr>
              <w:t>);</w:t>
            </w:r>
            <w:proofErr w:type="gramEnd"/>
          </w:p>
          <w:p w:rsidR="00035D82" w:rsidRPr="00A36212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 xml:space="preserve">- перечень предполагаемых к выполнению видов </w:t>
            </w:r>
            <w:r w:rsidRPr="001D6013">
              <w:rPr>
                <w:rFonts w:cs="Times New Roman"/>
                <w:spacing w:val="-2"/>
              </w:rPr>
              <w:t xml:space="preserve">общестроительных </w:t>
            </w:r>
            <w:r w:rsidRPr="00A36212">
              <w:rPr>
                <w:rFonts w:cs="Times New Roman"/>
                <w:spacing w:val="-2"/>
              </w:rPr>
              <w:t>работ в соответствии с бюджетной классификацией, их предварительные объемы</w:t>
            </w:r>
            <w:r>
              <w:rPr>
                <w:rFonts w:cs="Times New Roman"/>
                <w:spacing w:val="-2"/>
              </w:rPr>
              <w:t>,</w:t>
            </w:r>
            <w:r w:rsidRPr="00A36212">
              <w:rPr>
                <w:rFonts w:cs="Times New Roman"/>
                <w:spacing w:val="-2"/>
              </w:rPr>
              <w:t xml:space="preserve"> </w:t>
            </w:r>
            <w:r w:rsidRPr="005607F7">
              <w:rPr>
                <w:rFonts w:cs="Times New Roman"/>
                <w:spacing w:val="-2"/>
              </w:rPr>
              <w:t>сведения об участках проведения работ</w:t>
            </w:r>
            <w:r w:rsidRPr="00850266">
              <w:rPr>
                <w:rFonts w:cs="Times New Roman"/>
                <w:spacing w:val="-2"/>
              </w:rPr>
              <w:t xml:space="preserve"> </w:t>
            </w:r>
            <w:r w:rsidRPr="00A36212">
              <w:rPr>
                <w:rFonts w:cs="Times New Roman"/>
                <w:spacing w:val="-2"/>
              </w:rPr>
              <w:t>и стоимость;</w:t>
            </w:r>
          </w:p>
          <w:p w:rsidR="00035D82" w:rsidRPr="00A36212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- сведения о стоимостных показателях и показателях в натуральном выражении заявляемого мероприятия;</w:t>
            </w:r>
          </w:p>
          <w:p w:rsidR="00035D82" w:rsidRPr="009C239A" w:rsidRDefault="001478D7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- экономической эффективности.</w:t>
            </w:r>
          </w:p>
          <w:p w:rsidR="00867C72" w:rsidRPr="009C239A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 в части работ по ослаблению прочности льда также представляются </w:t>
            </w:r>
            <w:r w:rsidRPr="009C239A">
              <w:rPr>
                <w:rFonts w:cs="Times New Roman"/>
                <w:spacing w:val="-2"/>
              </w:rPr>
              <w:lastRenderedPageBreak/>
              <w:t xml:space="preserve">ретроспективные сведения о характере и развитии половодья на соответствующих водных </w:t>
            </w:r>
            <w:r w:rsidR="001478D7">
              <w:rPr>
                <w:rFonts w:cs="Times New Roman"/>
                <w:spacing w:val="-2"/>
              </w:rPr>
              <w:t>объектах, в том числе</w:t>
            </w:r>
            <w:r w:rsidRPr="009C239A">
              <w:rPr>
                <w:rFonts w:cs="Times New Roman"/>
                <w:spacing w:val="-2"/>
              </w:rPr>
              <w:t>:</w:t>
            </w:r>
          </w:p>
          <w:p w:rsidR="00867C72" w:rsidRPr="00FB4E2E" w:rsidRDefault="001478D7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 xml:space="preserve">об </w:t>
            </w:r>
            <w:r w:rsidR="00867C72" w:rsidRPr="00FB4E2E">
              <w:rPr>
                <w:rFonts w:cs="Times New Roman"/>
                <w:spacing w:val="-2"/>
              </w:rPr>
              <w:t>интенсивности естественного ослабления прочности льда</w:t>
            </w:r>
            <w:r w:rsidR="007D587F" w:rsidRPr="00FB4E2E">
              <w:rPr>
                <w:rFonts w:cs="Times New Roman"/>
                <w:spacing w:val="-2"/>
              </w:rPr>
              <w:t>,</w:t>
            </w:r>
          </w:p>
          <w:p w:rsidR="00867C72" w:rsidRPr="009C239A" w:rsidRDefault="001478D7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 xml:space="preserve">о </w:t>
            </w:r>
            <w:r w:rsidR="00867C72" w:rsidRPr="009C239A">
              <w:rPr>
                <w:rFonts w:cs="Times New Roman"/>
                <w:spacing w:val="-2"/>
              </w:rPr>
              <w:t>последовательности вскрытия участков водных объектов ото льда</w:t>
            </w:r>
            <w:r w:rsidR="007D587F" w:rsidRPr="009C239A">
              <w:rPr>
                <w:rFonts w:cs="Times New Roman"/>
                <w:spacing w:val="-2"/>
              </w:rPr>
              <w:t>,</w:t>
            </w:r>
          </w:p>
          <w:p w:rsidR="00867C72" w:rsidRPr="009C239A" w:rsidRDefault="001478D7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 xml:space="preserve">о </w:t>
            </w:r>
            <w:r w:rsidR="00867C72" w:rsidRPr="009C239A">
              <w:rPr>
                <w:rFonts w:cs="Times New Roman"/>
                <w:spacing w:val="-2"/>
              </w:rPr>
              <w:t>динамике формирования и возможные места образования заторов (зажоров).</w:t>
            </w:r>
          </w:p>
        </w:tc>
        <w:tc>
          <w:tcPr>
            <w:tcW w:w="1096" w:type="pct"/>
          </w:tcPr>
          <w:p w:rsidR="00867C72" w:rsidRPr="009C239A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035D82" w:rsidRPr="009C239A" w:rsidTr="00601A48">
        <w:trPr>
          <w:jc w:val="center"/>
        </w:trPr>
        <w:tc>
          <w:tcPr>
            <w:tcW w:w="3904" w:type="pct"/>
          </w:tcPr>
          <w:p w:rsidR="00035D82" w:rsidRPr="00FB4E2E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FB4E2E">
              <w:rPr>
                <w:rFonts w:cs="Times New Roman"/>
                <w:spacing w:val="-2"/>
              </w:rPr>
              <w:lastRenderedPageBreak/>
              <w:t>4. Картографический матери</w:t>
            </w:r>
            <w:r>
              <w:rPr>
                <w:rFonts w:cs="Times New Roman"/>
                <w:spacing w:val="-2"/>
              </w:rPr>
              <w:t>а</w:t>
            </w:r>
            <w:r w:rsidRPr="00FB4E2E">
              <w:rPr>
                <w:rFonts w:cs="Times New Roman"/>
                <w:spacing w:val="-2"/>
              </w:rPr>
              <w:t xml:space="preserve">л с </w:t>
            </w:r>
            <w:r>
              <w:rPr>
                <w:rFonts w:cs="Times New Roman"/>
                <w:spacing w:val="-2"/>
              </w:rPr>
              <w:t xml:space="preserve">нанесением </w:t>
            </w:r>
            <w:r w:rsidRPr="00FB4E2E">
              <w:rPr>
                <w:rFonts w:cs="Times New Roman"/>
                <w:spacing w:val="-2"/>
              </w:rPr>
              <w:t xml:space="preserve">зон подтопления и затопления, </w:t>
            </w:r>
            <w:r>
              <w:rPr>
                <w:rFonts w:cs="Times New Roman"/>
                <w:spacing w:val="-2"/>
              </w:rPr>
              <w:t xml:space="preserve">определенных на основании сведений МЧС России, </w:t>
            </w:r>
            <w:r w:rsidRPr="009C239A">
              <w:rPr>
                <w:spacing w:val="-2"/>
              </w:rPr>
              <w:t>отделов ГО ЧС субъектов РФ</w:t>
            </w:r>
            <w:r>
              <w:rPr>
                <w:spacing w:val="-2"/>
              </w:rPr>
              <w:t xml:space="preserve"> </w:t>
            </w:r>
            <w:r w:rsidRPr="00FB4E2E">
              <w:rPr>
                <w:spacing w:val="-2"/>
              </w:rPr>
              <w:t>или муниципальных образований</w:t>
            </w:r>
            <w:r>
              <w:rPr>
                <w:spacing w:val="-2"/>
              </w:rPr>
              <w:t>, или</w:t>
            </w:r>
            <w:r>
              <w:rPr>
                <w:rFonts w:cs="Times New Roman"/>
                <w:spacing w:val="-2"/>
              </w:rPr>
              <w:t xml:space="preserve"> </w:t>
            </w:r>
            <w:r w:rsidRPr="00FB4E2E">
              <w:rPr>
                <w:rFonts w:cs="Times New Roman"/>
                <w:spacing w:val="-2"/>
              </w:rPr>
              <w:t>установленных в соответствии с Положением о зонах затопления, подтопления, утвержденными постановлением Правительства Российской Федерации от 18 апреля 2014 г. № 360 (при наличии) до выполнения мероприятия</w:t>
            </w:r>
          </w:p>
        </w:tc>
        <w:tc>
          <w:tcPr>
            <w:tcW w:w="1096" w:type="pct"/>
          </w:tcPr>
          <w:p w:rsidR="00035D82" w:rsidRPr="009C239A" w:rsidRDefault="00035D8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035D82" w:rsidRPr="009C239A" w:rsidTr="00601A48">
        <w:trPr>
          <w:jc w:val="center"/>
        </w:trPr>
        <w:tc>
          <w:tcPr>
            <w:tcW w:w="3904" w:type="pct"/>
          </w:tcPr>
          <w:p w:rsidR="00035D82" w:rsidRPr="00FB4E2E" w:rsidRDefault="00035D82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5</w:t>
            </w:r>
            <w:r w:rsidRPr="00FB4E2E">
              <w:rPr>
                <w:rFonts w:cs="Times New Roman"/>
                <w:spacing w:val="-2"/>
              </w:rPr>
              <w:t>.Картографический материал с расчетным расположением зон подтопления и затопления после выполнения мероприятия</w:t>
            </w:r>
          </w:p>
        </w:tc>
        <w:tc>
          <w:tcPr>
            <w:tcW w:w="1096" w:type="pct"/>
          </w:tcPr>
          <w:p w:rsidR="00035D82" w:rsidRPr="009C239A" w:rsidRDefault="00035D8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3A4DFC">
            <w:pPr>
              <w:tabs>
                <w:tab w:val="left" w:pos="0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6</w:t>
            </w:r>
            <w:r w:rsidRPr="009C239A">
              <w:rPr>
                <w:rFonts w:cs="Times New Roman"/>
                <w:spacing w:val="-2"/>
              </w:rPr>
              <w:t>.Оценка экономической эффективности, включая расчеты размера предотвращаемого ущерба, выполненные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 2006 году</w:t>
            </w:r>
            <w:r w:rsidR="003A4DFC">
              <w:rPr>
                <w:rFonts w:cs="Times New Roman"/>
                <w:spacing w:val="-2"/>
              </w:rPr>
              <w:t xml:space="preserve"> </w:t>
            </w:r>
            <w:r w:rsidR="003A4DFC" w:rsidRPr="00A4317B">
              <w:rPr>
                <w:rFonts w:cs="Times New Roman"/>
                <w:color w:val="000000" w:themeColor="text1"/>
                <w:spacing w:val="-2"/>
              </w:rPr>
              <w:t>(расчеты выполняются в одном уровне цен со стоимостью выполнения работ)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proofErr w:type="gramStart"/>
            <w:r>
              <w:rPr>
                <w:spacing w:val="-2"/>
                <w:sz w:val="22"/>
                <w:szCs w:val="22"/>
              </w:rPr>
              <w:t>7</w:t>
            </w:r>
            <w:r w:rsidRPr="009C239A">
              <w:rPr>
                <w:spacing w:val="-2"/>
                <w:sz w:val="22"/>
                <w:szCs w:val="22"/>
              </w:rPr>
              <w:t>.Справка МЧС России о фактах введения режима чрезвычайной ситуации, обусловленного негативным воздействием вод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FB4E2E">
              <w:rPr>
                <w:spacing w:val="-2"/>
                <w:sz w:val="22"/>
                <w:szCs w:val="22"/>
              </w:rPr>
              <w:t>или муниципальных образований), сведения Росгидромета о подтверждении</w:t>
            </w:r>
            <w:r w:rsidRPr="009C239A">
              <w:rPr>
                <w:spacing w:val="-2"/>
                <w:sz w:val="22"/>
                <w:szCs w:val="22"/>
              </w:rPr>
              <w:t xml:space="preserve"> фактов превышения уровня воды водного</w:t>
            </w:r>
            <w:proofErr w:type="gramEnd"/>
            <w:r w:rsidRPr="009C239A">
              <w:rPr>
                <w:spacing w:val="-2"/>
                <w:sz w:val="22"/>
                <w:szCs w:val="22"/>
              </w:rPr>
              <w:t xml:space="preserve"> объекта выше отметки «Опасные явления»</w:t>
            </w:r>
            <w:r>
              <w:rPr>
                <w:spacing w:val="-2"/>
                <w:sz w:val="22"/>
                <w:szCs w:val="22"/>
              </w:rPr>
              <w:t xml:space="preserve">, </w:t>
            </w:r>
            <w:r w:rsidRPr="00832863">
              <w:rPr>
                <w:spacing w:val="-2"/>
                <w:sz w:val="22"/>
                <w:szCs w:val="22"/>
              </w:rPr>
              <w:t>сведения из государственного водного реестра о зонах затопления, подтопления (форма 2.15-гвр).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8</w:t>
            </w:r>
            <w:r w:rsidRPr="009C239A">
              <w:rPr>
                <w:rFonts w:cs="Times New Roman"/>
                <w:spacing w:val="-2"/>
              </w:rPr>
              <w:t>.Рекомендация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5000" w:type="pct"/>
            <w:gridSpan w:val="2"/>
          </w:tcPr>
          <w:p w:rsidR="00867C72" w:rsidRPr="009C239A" w:rsidRDefault="00867C72" w:rsidP="00A51A97">
            <w:pPr>
              <w:pStyle w:val="a6"/>
              <w:spacing w:line="240" w:lineRule="auto"/>
              <w:ind w:left="142"/>
              <w:rPr>
                <w:rFonts w:ascii="Times New Roman" w:hAnsi="Times New Roman" w:cs="Times New Roman"/>
                <w:spacing w:val="-2"/>
              </w:rPr>
            </w:pPr>
            <w:r w:rsidRPr="009C239A">
              <w:rPr>
                <w:rFonts w:ascii="Times New Roman" w:hAnsi="Times New Roman" w:cs="Times New Roman"/>
                <w:i/>
                <w:spacing w:val="-2"/>
              </w:rPr>
              <w:t>При наличии разработанного проекта, кроме документов и сведений, указанных в пунктах 1-</w:t>
            </w:r>
            <w:r w:rsidR="00A51A97">
              <w:rPr>
                <w:rFonts w:ascii="Times New Roman" w:hAnsi="Times New Roman" w:cs="Times New Roman"/>
                <w:i/>
                <w:spacing w:val="-2"/>
              </w:rPr>
              <w:t>8</w:t>
            </w:r>
            <w:r w:rsidRPr="009C239A">
              <w:rPr>
                <w:rFonts w:ascii="Times New Roman" w:hAnsi="Times New Roman" w:cs="Times New Roman"/>
                <w:i/>
                <w:spacing w:val="-2"/>
              </w:rPr>
              <w:t>, представляется проектн</w:t>
            </w:r>
            <w:r w:rsidR="006C00C0" w:rsidRPr="009C239A">
              <w:rPr>
                <w:rFonts w:ascii="Times New Roman" w:hAnsi="Times New Roman" w:cs="Times New Roman"/>
                <w:i/>
                <w:spacing w:val="-2"/>
              </w:rPr>
              <w:t>ая</w:t>
            </w:r>
            <w:r w:rsidRPr="009C239A">
              <w:rPr>
                <w:rFonts w:ascii="Times New Roman" w:hAnsi="Times New Roman" w:cs="Times New Roman"/>
                <w:i/>
                <w:spacing w:val="-2"/>
              </w:rPr>
              <w:t xml:space="preserve"> документация (на электронном носителе в формате </w:t>
            </w:r>
            <w:r w:rsidRPr="009C239A">
              <w:rPr>
                <w:rFonts w:ascii="Times New Roman" w:hAnsi="Times New Roman" w:cs="Times New Roman"/>
                <w:i/>
                <w:spacing w:val="-2"/>
                <w:lang w:val="en-US"/>
              </w:rPr>
              <w:t>pdf</w:t>
            </w:r>
            <w:r w:rsidRPr="009C239A">
              <w:rPr>
                <w:rFonts w:ascii="Times New Roman" w:hAnsi="Times New Roman" w:cs="Times New Roman"/>
                <w:i/>
                <w:spacing w:val="-2"/>
              </w:rPr>
              <w:t>), а также:</w:t>
            </w:r>
          </w:p>
        </w:tc>
      </w:tr>
      <w:tr w:rsidR="00A51A97" w:rsidRPr="009C239A" w:rsidTr="00601A48">
        <w:trPr>
          <w:trHeight w:val="378"/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DD4E74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832863">
              <w:rPr>
                <w:rFonts w:cs="Times New Roman"/>
                <w:spacing w:val="-2"/>
              </w:rPr>
              <w:t>- копии экспертных</w:t>
            </w:r>
            <w:r w:rsidRPr="009C239A">
              <w:rPr>
                <w:rFonts w:cs="Times New Roman"/>
                <w:spacing w:val="-2"/>
              </w:rPr>
              <w:t xml:space="preserve"> заключений по проект</w:t>
            </w:r>
            <w:r w:rsidR="00DD4E74">
              <w:rPr>
                <w:rFonts w:cs="Times New Roman"/>
                <w:spacing w:val="-2"/>
              </w:rPr>
              <w:t>ной документации</w:t>
            </w:r>
            <w:r>
              <w:rPr>
                <w:rFonts w:cs="Times New Roman"/>
                <w:spacing w:val="-2"/>
              </w:rPr>
              <w:t xml:space="preserve"> (</w:t>
            </w:r>
            <w:r w:rsidRPr="00832863">
              <w:rPr>
                <w:rFonts w:cs="Times New Roman"/>
                <w:spacing w:val="-2"/>
              </w:rPr>
              <w:t xml:space="preserve">заверенные в установленном порядке </w:t>
            </w:r>
            <w:r>
              <w:rPr>
                <w:rFonts w:cs="Times New Roman"/>
                <w:spacing w:val="-2"/>
              </w:rPr>
              <w:t xml:space="preserve">при представлении </w:t>
            </w:r>
            <w:r w:rsidRPr="00832863">
              <w:rPr>
                <w:rFonts w:cs="Times New Roman"/>
                <w:spacing w:val="-2"/>
              </w:rPr>
              <w:t>на бумажном носителе)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 </w:t>
            </w:r>
            <w:r w:rsidRPr="00110D2F">
              <w:rPr>
                <w:rFonts w:cs="Times New Roman"/>
                <w:spacing w:val="-2"/>
              </w:rPr>
              <w:t>копии</w:t>
            </w:r>
            <w:r w:rsidRPr="009C239A">
              <w:rPr>
                <w:rFonts w:cs="Times New Roman"/>
                <w:spacing w:val="-2"/>
              </w:rPr>
              <w:t xml:space="preserve"> правовых актов об утверждении проектной документации</w:t>
            </w:r>
            <w:r>
              <w:rPr>
                <w:rFonts w:cs="Times New Roman"/>
                <w:spacing w:val="-2"/>
              </w:rPr>
              <w:t xml:space="preserve"> (</w:t>
            </w:r>
            <w:r w:rsidRPr="00832863">
              <w:rPr>
                <w:rFonts w:cs="Times New Roman"/>
                <w:spacing w:val="-2"/>
              </w:rPr>
              <w:t xml:space="preserve">заверенные в установленном порядке </w:t>
            </w:r>
            <w:r>
              <w:rPr>
                <w:rFonts w:cs="Times New Roman"/>
                <w:spacing w:val="-2"/>
              </w:rPr>
              <w:t xml:space="preserve">при представлении </w:t>
            </w:r>
            <w:r w:rsidRPr="00832863">
              <w:rPr>
                <w:rFonts w:cs="Times New Roman"/>
                <w:spacing w:val="-2"/>
              </w:rPr>
              <w:t>на бумажном носителе)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A51A97" w:rsidRPr="009C239A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- 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утвержденные в установленном порядке сметно-финансовые расчеты, выполненные в </w:t>
            </w:r>
            <w:r>
              <w:rPr>
                <w:rFonts w:cs="Times New Roman"/>
                <w:color w:val="000000" w:themeColor="text1"/>
                <w:spacing w:val="-2"/>
              </w:rPr>
              <w:t>текущем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 уров</w:t>
            </w:r>
            <w:r>
              <w:rPr>
                <w:rFonts w:cs="Times New Roman"/>
                <w:color w:val="000000" w:themeColor="text1"/>
                <w:spacing w:val="-2"/>
              </w:rPr>
              <w:t>не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 цен</w:t>
            </w:r>
            <w:r w:rsidRPr="009C239A">
              <w:rPr>
                <w:rFonts w:cs="Times New Roman"/>
                <w:color w:val="FF0000"/>
                <w:spacing w:val="-2"/>
              </w:rPr>
              <w:t xml:space="preserve"> </w:t>
            </w:r>
          </w:p>
        </w:tc>
        <w:tc>
          <w:tcPr>
            <w:tcW w:w="1096" w:type="pct"/>
          </w:tcPr>
          <w:p w:rsidR="00A51A97" w:rsidRPr="009C239A" w:rsidRDefault="00A51A97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trHeight w:val="554"/>
          <w:jc w:val="center"/>
        </w:trPr>
        <w:tc>
          <w:tcPr>
            <w:tcW w:w="5000" w:type="pct"/>
            <w:gridSpan w:val="2"/>
          </w:tcPr>
          <w:p w:rsidR="00867C72" w:rsidRPr="009C239A" w:rsidRDefault="00867C72" w:rsidP="00CB1A14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9C239A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Для мероприятий, заявляемых на финансирование проектных работ кроме документов и сведений, указанных в пунктах 1-9, дополнительно представляются:</w:t>
            </w: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E60F00" w:rsidRDefault="00867C72" w:rsidP="00E60F00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данные регулярных наблюдений за состоянием дна</w:t>
            </w:r>
            <w:r w:rsidR="00E60F00"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</w:t>
            </w:r>
            <w:r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берегов</w:t>
            </w:r>
            <w:r w:rsidR="00E60F00"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водных объектов</w:t>
            </w:r>
            <w:r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, изменениями </w:t>
            </w:r>
            <w:r w:rsidR="00E60F00"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их </w:t>
            </w:r>
            <w:r w:rsidRPr="00E60F0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морфометрических особенностей из АИС ГМВО, подтверждающие необходимость проведения работ по предотвращению негативного воздействия вод на соответствующем водном объекте</w:t>
            </w:r>
          </w:p>
        </w:tc>
        <w:tc>
          <w:tcPr>
            <w:tcW w:w="1096" w:type="pct"/>
          </w:tcPr>
          <w:p w:rsidR="00867C72" w:rsidRPr="00E60F00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E60F00" w:rsidTr="00601A48">
        <w:trPr>
          <w:jc w:val="center"/>
        </w:trPr>
        <w:tc>
          <w:tcPr>
            <w:tcW w:w="3904" w:type="pct"/>
          </w:tcPr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 техническое задание на разработку проект</w:t>
            </w:r>
            <w:r w:rsidR="00DD4E7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ной документации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, утвержденное </w:t>
            </w:r>
            <w:r w:rsidR="00DD4E7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исполнительным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органом субъекта Российской Федерации, которым должны быть установлены: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проектирования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проектирования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A51A97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разделы проектно-изыскательских работ, соответствующие</w:t>
            </w:r>
            <w:r w:rsidRPr="00110D2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постановлению Правительства Российской Федерации от 16.02.2008 № 87 «О составе разделов проектной документации и требованиях к их содержанию» (применительно)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; </w:t>
            </w:r>
          </w:p>
          <w:p w:rsidR="00A51A97" w:rsidRPr="00C3351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335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выполнении проектно-изыскательских работ с применением актуальных нормативн</w:t>
            </w:r>
            <w:r w:rsidR="00BD704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ых </w:t>
            </w:r>
            <w:r w:rsidRPr="00C335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правовых актов, сводов правил;</w:t>
            </w:r>
          </w:p>
          <w:p w:rsidR="00A51A97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проектируемых видов работ бюджетной классификации и приказу Минприроды России от 22.10.2020 № 846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Федерации» (по мероприятиям, относящимся к компетенции субъектов Российской Федерации и финансируемым за счет средств субвенций)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  <w:proofErr w:type="gramEnd"/>
          </w:p>
          <w:p w:rsidR="00A51A97" w:rsidRPr="00850266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C335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недопустимости проектирования мероприятия с элементами капитального строительства;</w:t>
            </w:r>
          </w:p>
          <w:p w:rsidR="00A51A97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размещении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донного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грунт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 соответствии со ст.65, 52.3 Водного кодекса</w:t>
            </w:r>
            <w:r w:rsidR="00BD582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использовании донного грунта в соответствии с приказом Минприроды России от 15.04.2020 № 220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необходимости сравнения и выбора наиболее экономически выгодного варианта проведения работ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 случае необходимости разбивки работ на участки или этапы,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выполнения работ на паводок обеспеченностью </w:t>
            </w:r>
            <w:r w:rsidRPr="0072581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 более 5%;</w:t>
            </w:r>
          </w:p>
          <w:p w:rsidR="00A51A97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предельная стоимость </w:t>
            </w:r>
            <w:r w:rsidRPr="00FB4E2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реализации работ по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проектируемо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му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мероприяти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ю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 текущем уровне цен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72581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 учетом НДС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A51A97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необходимых согласованиях и экспертизах </w:t>
            </w:r>
            <w:r w:rsidR="00BD704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инженерных изысканий и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проектно</w:t>
            </w:r>
            <w:r w:rsidR="00BD704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-сметной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документации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867C72" w:rsidRPr="009C239A" w:rsidRDefault="00A51A97" w:rsidP="00A51A97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72581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указании действующей сметно-нормативной базы и актуальных требований к методам расчетов сметной документации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1096" w:type="pct"/>
          </w:tcPr>
          <w:p w:rsidR="00867C72" w:rsidRPr="009C239A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9C239A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lastRenderedPageBreak/>
              <w:t>- предварительные сводные и локальные сметы на проектные, изыскательские работы и проведение согласований и экспертиз</w:t>
            </w:r>
          </w:p>
        </w:tc>
        <w:tc>
          <w:tcPr>
            <w:tcW w:w="1096" w:type="pct"/>
          </w:tcPr>
          <w:p w:rsidR="00867C72" w:rsidRPr="00E60F00" w:rsidRDefault="00867C72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C349B6" w:rsidRPr="009C239A" w:rsidTr="00601A48">
        <w:trPr>
          <w:jc w:val="center"/>
        </w:trPr>
        <w:tc>
          <w:tcPr>
            <w:tcW w:w="3904" w:type="pct"/>
          </w:tcPr>
          <w:p w:rsidR="00C349B6" w:rsidRPr="009C239A" w:rsidRDefault="00C349B6" w:rsidP="00C349B6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  <w:tab w:val="num" w:pos="297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7F471B">
              <w:rPr>
                <w:spacing w:val="-2"/>
                <w:sz w:val="22"/>
                <w:szCs w:val="22"/>
              </w:rPr>
              <w:t xml:space="preserve">- заверенная в установленном порядке копия письма администрации о предварительном согласовании мест размещения донного грунта на </w:t>
            </w:r>
            <w:proofErr w:type="spellStart"/>
            <w:r w:rsidRPr="007F471B">
              <w:rPr>
                <w:spacing w:val="-2"/>
                <w:sz w:val="22"/>
                <w:szCs w:val="22"/>
              </w:rPr>
              <w:t>необремененных</w:t>
            </w:r>
            <w:proofErr w:type="spellEnd"/>
            <w:r w:rsidRPr="007F471B">
              <w:rPr>
                <w:spacing w:val="-2"/>
                <w:sz w:val="22"/>
                <w:szCs w:val="22"/>
              </w:rPr>
              <w:t xml:space="preserve"> земельных участках</w:t>
            </w:r>
          </w:p>
        </w:tc>
        <w:tc>
          <w:tcPr>
            <w:tcW w:w="1096" w:type="pct"/>
          </w:tcPr>
          <w:p w:rsidR="00C349B6" w:rsidRPr="00E60F00" w:rsidRDefault="00C349B6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A51A97" w:rsidRPr="009C239A" w:rsidTr="00A51A97">
        <w:trPr>
          <w:jc w:val="center"/>
        </w:trPr>
        <w:tc>
          <w:tcPr>
            <w:tcW w:w="5000" w:type="pct"/>
            <w:gridSpan w:val="2"/>
          </w:tcPr>
          <w:p w:rsidR="00A51A97" w:rsidRPr="00E60F00" w:rsidRDefault="00A51A97" w:rsidP="00A51A97">
            <w:pPr>
              <w:pStyle w:val="a6"/>
              <w:ind w:left="0"/>
              <w:rPr>
                <w:rFonts w:cs="Times New Roman"/>
                <w:spacing w:val="-2"/>
              </w:rPr>
            </w:pPr>
            <w:r w:rsidRPr="009C239A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 xml:space="preserve">Для мероприятий, заявляемых на финансирование </w:t>
            </w:r>
            <w:r w:rsidRPr="00B6241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работ по расчистке водных объектов от завало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в</w:t>
            </w:r>
            <w:r w:rsidRPr="00B6241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 xml:space="preserve"> </w:t>
            </w:r>
            <w:r w:rsidRPr="009C239A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кроме документов и сведений, указанных в пунктах 1</w:t>
            </w:r>
            <w:r w:rsidRPr="00B6241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8</w:t>
            </w:r>
            <w:r w:rsidRPr="009C239A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, дополнительно представляются:</w:t>
            </w:r>
          </w:p>
        </w:tc>
      </w:tr>
      <w:tr w:rsidR="009424D7" w:rsidRPr="009C239A" w:rsidTr="00601A48">
        <w:trPr>
          <w:jc w:val="center"/>
        </w:trPr>
        <w:tc>
          <w:tcPr>
            <w:tcW w:w="3904" w:type="pct"/>
          </w:tcPr>
          <w:p w:rsidR="009424D7" w:rsidRPr="00B6241D" w:rsidRDefault="009424D7" w:rsidP="009424D7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</w:rPr>
            </w:pPr>
            <w:r w:rsidRPr="00B6241D">
              <w:rPr>
                <w:rFonts w:eastAsia="Times New Roman"/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текущ</w:t>
            </w:r>
            <w:r>
              <w:rPr>
                <w:rFonts w:eastAsia="Times New Roman"/>
                <w:spacing w:val="-2"/>
                <w:sz w:val="22"/>
                <w:szCs w:val="22"/>
              </w:rPr>
              <w:t>ем</w:t>
            </w:r>
            <w:r w:rsidRPr="00B6241D">
              <w:rPr>
                <w:rFonts w:eastAsia="Times New Roman"/>
                <w:spacing w:val="-2"/>
                <w:sz w:val="22"/>
                <w:szCs w:val="22"/>
              </w:rPr>
              <w:t xml:space="preserve"> уров</w:t>
            </w:r>
            <w:r>
              <w:rPr>
                <w:rFonts w:eastAsia="Times New Roman"/>
                <w:spacing w:val="-2"/>
                <w:sz w:val="22"/>
                <w:szCs w:val="22"/>
              </w:rPr>
              <w:t>не</w:t>
            </w:r>
            <w:r w:rsidRPr="00B6241D">
              <w:rPr>
                <w:rFonts w:eastAsia="Times New Roman"/>
                <w:spacing w:val="-2"/>
                <w:sz w:val="22"/>
                <w:szCs w:val="22"/>
              </w:rPr>
              <w:t xml:space="preserve"> цен </w:t>
            </w:r>
          </w:p>
        </w:tc>
        <w:tc>
          <w:tcPr>
            <w:tcW w:w="1096" w:type="pct"/>
          </w:tcPr>
          <w:p w:rsidR="009424D7" w:rsidRPr="00E60F00" w:rsidRDefault="009424D7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9424D7" w:rsidRPr="009C239A" w:rsidTr="00601A48">
        <w:trPr>
          <w:jc w:val="center"/>
        </w:trPr>
        <w:tc>
          <w:tcPr>
            <w:tcW w:w="3904" w:type="pct"/>
          </w:tcPr>
          <w:p w:rsidR="009424D7" w:rsidRPr="00B6241D" w:rsidRDefault="009424D7" w:rsidP="009424D7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</w:rPr>
            </w:pPr>
            <w:r w:rsidRPr="00B6241D">
              <w:rPr>
                <w:rFonts w:eastAsia="Times New Roman"/>
                <w:spacing w:val="-2"/>
                <w:sz w:val="22"/>
                <w:szCs w:val="22"/>
              </w:rPr>
              <w:t>- ведомости объемов предполагаемых работ</w:t>
            </w:r>
            <w:r>
              <w:rPr>
                <w:rFonts w:eastAsia="Times New Roman"/>
                <w:spacing w:val="-2"/>
              </w:rPr>
              <w:t xml:space="preserve"> </w:t>
            </w:r>
          </w:p>
        </w:tc>
        <w:tc>
          <w:tcPr>
            <w:tcW w:w="1096" w:type="pct"/>
          </w:tcPr>
          <w:p w:rsidR="009424D7" w:rsidRPr="00E60F00" w:rsidRDefault="009424D7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9424D7" w:rsidRPr="009C239A" w:rsidTr="00601A48">
        <w:trPr>
          <w:jc w:val="center"/>
        </w:trPr>
        <w:tc>
          <w:tcPr>
            <w:tcW w:w="3904" w:type="pct"/>
          </w:tcPr>
          <w:p w:rsidR="009424D7" w:rsidRPr="009C239A" w:rsidRDefault="009424D7" w:rsidP="009424D7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i/>
                <w:spacing w:val="-2"/>
              </w:rPr>
            </w:pPr>
            <w:r w:rsidRPr="00B6241D">
              <w:rPr>
                <w:rFonts w:eastAsia="Times New Roman"/>
                <w:spacing w:val="-2"/>
                <w:sz w:val="22"/>
                <w:szCs w:val="22"/>
              </w:rPr>
              <w:t>- заключение экспертной организации, подтверждающей достоверность сметной стоимости предпол</w:t>
            </w:r>
            <w:r>
              <w:rPr>
                <w:rFonts w:eastAsia="Times New Roman"/>
                <w:spacing w:val="-2"/>
                <w:sz w:val="22"/>
                <w:szCs w:val="22"/>
              </w:rPr>
              <w:t>а</w:t>
            </w:r>
            <w:r w:rsidRPr="00B6241D">
              <w:rPr>
                <w:rFonts w:eastAsia="Times New Roman"/>
                <w:spacing w:val="-2"/>
                <w:sz w:val="22"/>
                <w:szCs w:val="22"/>
              </w:rPr>
              <w:t>гаемых к проведению работ</w:t>
            </w:r>
          </w:p>
        </w:tc>
        <w:tc>
          <w:tcPr>
            <w:tcW w:w="1096" w:type="pct"/>
          </w:tcPr>
          <w:p w:rsidR="009424D7" w:rsidRPr="00E60F00" w:rsidRDefault="009424D7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E60F00" w:rsidRPr="009C239A" w:rsidTr="00C44288">
        <w:trPr>
          <w:trHeight w:val="852"/>
          <w:jc w:val="center"/>
        </w:trPr>
        <w:tc>
          <w:tcPr>
            <w:tcW w:w="5000" w:type="pct"/>
            <w:gridSpan w:val="2"/>
          </w:tcPr>
          <w:p w:rsidR="00B6241D" w:rsidRPr="009C239A" w:rsidRDefault="00E60F00" w:rsidP="003B2E77">
            <w:pPr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i/>
                <w:spacing w:val="-2"/>
              </w:rPr>
              <w:t xml:space="preserve">Для мероприятий, заявляемых на финансирование </w:t>
            </w:r>
            <w:proofErr w:type="spellStart"/>
            <w:r>
              <w:rPr>
                <w:i/>
                <w:spacing w:val="-2"/>
              </w:rPr>
              <w:t>предпаводкового</w:t>
            </w:r>
            <w:proofErr w:type="spellEnd"/>
            <w:r>
              <w:rPr>
                <w:i/>
                <w:spacing w:val="-2"/>
              </w:rPr>
              <w:t xml:space="preserve"> и/или послепаводкового обследования </w:t>
            </w:r>
            <w:r w:rsidRPr="009C239A">
              <w:rPr>
                <w:rFonts w:cs="Times New Roman"/>
                <w:i/>
                <w:spacing w:val="-2"/>
              </w:rPr>
              <w:t>кроме документов и сведений, указанных в пунктах 1</w:t>
            </w:r>
            <w:r w:rsidR="003B2E77">
              <w:rPr>
                <w:rFonts w:cs="Times New Roman"/>
                <w:i/>
                <w:spacing w:val="-2"/>
              </w:rPr>
              <w:t>,</w:t>
            </w:r>
            <w:r>
              <w:rPr>
                <w:i/>
                <w:spacing w:val="-2"/>
              </w:rPr>
              <w:t>8</w:t>
            </w:r>
            <w:r w:rsidRPr="009C239A">
              <w:rPr>
                <w:rFonts w:cs="Times New Roman"/>
                <w:i/>
                <w:spacing w:val="-2"/>
              </w:rPr>
              <w:t>, дополнительно представляются:</w:t>
            </w:r>
          </w:p>
        </w:tc>
      </w:tr>
      <w:tr w:rsidR="00E60F00" w:rsidRPr="009C239A" w:rsidTr="00601A48">
        <w:trPr>
          <w:jc w:val="center"/>
        </w:trPr>
        <w:tc>
          <w:tcPr>
            <w:tcW w:w="3904" w:type="pct"/>
          </w:tcPr>
          <w:p w:rsidR="00E60F00" w:rsidRPr="007F471B" w:rsidRDefault="00E60F00" w:rsidP="007F471B">
            <w:pPr>
              <w:jc w:val="both"/>
              <w:rPr>
                <w:rFonts w:cs="Times New Roman"/>
              </w:rPr>
            </w:pPr>
            <w:r w:rsidRPr="00E60F00">
              <w:rPr>
                <w:spacing w:val="-2"/>
              </w:rPr>
              <w:t xml:space="preserve">- </w:t>
            </w:r>
            <w:r w:rsidR="007F471B">
              <w:rPr>
                <w:spacing w:val="-2"/>
              </w:rPr>
              <w:t>п</w:t>
            </w:r>
            <w:r w:rsidR="007F471B" w:rsidRPr="00574689">
              <w:rPr>
                <w:rFonts w:cs="Times New Roman"/>
              </w:rPr>
              <w:t xml:space="preserve">ояснительная записка, содержащая сведения об участке водного объекта, на котором планируется проведение </w:t>
            </w:r>
            <w:proofErr w:type="spellStart"/>
            <w:r w:rsidR="007F471B" w:rsidRPr="00574689">
              <w:rPr>
                <w:rFonts w:cs="Times New Roman"/>
              </w:rPr>
              <w:t>предпаводкового</w:t>
            </w:r>
            <w:proofErr w:type="spellEnd"/>
            <w:r w:rsidR="007F471B" w:rsidRPr="00574689">
              <w:rPr>
                <w:rFonts w:cs="Times New Roman"/>
              </w:rPr>
              <w:t xml:space="preserve"> и/или послепаводкового </w:t>
            </w:r>
            <w:r w:rsidR="007F471B" w:rsidRPr="00574689">
              <w:rPr>
                <w:rFonts w:cs="Times New Roman"/>
              </w:rPr>
              <w:lastRenderedPageBreak/>
              <w:t>обследования, обоснование в</w:t>
            </w:r>
            <w:r w:rsidR="007F471B">
              <w:rPr>
                <w:rFonts w:cs="Times New Roman"/>
              </w:rPr>
              <w:t>идов, объемов и стоимости работ</w:t>
            </w:r>
            <w:r w:rsidRPr="00E60F00">
              <w:rPr>
                <w:spacing w:val="-2"/>
              </w:rPr>
              <w:t>;</w:t>
            </w:r>
          </w:p>
        </w:tc>
        <w:tc>
          <w:tcPr>
            <w:tcW w:w="1096" w:type="pct"/>
          </w:tcPr>
          <w:p w:rsidR="00E60F00" w:rsidRPr="00E60F00" w:rsidRDefault="00E60F00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E60F00" w:rsidRPr="009C239A" w:rsidTr="00601A48">
        <w:trPr>
          <w:jc w:val="center"/>
        </w:trPr>
        <w:tc>
          <w:tcPr>
            <w:tcW w:w="3904" w:type="pct"/>
          </w:tcPr>
          <w:p w:rsidR="00E60F00" w:rsidRDefault="00E60F00" w:rsidP="00E60F00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lastRenderedPageBreak/>
              <w:t xml:space="preserve">- </w:t>
            </w:r>
            <w:r w:rsidRPr="00E60F00">
              <w:rPr>
                <w:rFonts w:eastAsia="Times New Roman"/>
                <w:spacing w:val="-2"/>
                <w:sz w:val="22"/>
                <w:szCs w:val="22"/>
              </w:rPr>
              <w:t>заверенные в установленном порядке копии документов, подтверждающих введение режима чрезвычайной ситуации или угрозы введения режима чрезвычайной ситуации на территории проведения работ;</w:t>
            </w:r>
          </w:p>
        </w:tc>
        <w:tc>
          <w:tcPr>
            <w:tcW w:w="1096" w:type="pct"/>
          </w:tcPr>
          <w:p w:rsidR="00E60F00" w:rsidRPr="00E60F00" w:rsidRDefault="00E60F00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E60F00" w:rsidRPr="009C239A" w:rsidTr="00035D82">
        <w:trPr>
          <w:jc w:val="center"/>
        </w:trPr>
        <w:tc>
          <w:tcPr>
            <w:tcW w:w="3904" w:type="pct"/>
          </w:tcPr>
          <w:p w:rsidR="00E60F00" w:rsidRPr="009C239A" w:rsidRDefault="00E60F00" w:rsidP="00E60F00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 техническое задание на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и/или послепаводкового обследования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, утвержденное </w:t>
            </w:r>
            <w:r w:rsidR="005B225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исполнительным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органом субъекта Российской Федерации, которым должны быть установлены:</w:t>
            </w:r>
          </w:p>
          <w:p w:rsidR="00E60F00" w:rsidRPr="009C239A" w:rsidRDefault="00E60F00" w:rsidP="00E60F00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сроки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выполнения работ</w:t>
            </w:r>
            <w:r w:rsidR="00C442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E60F00" w:rsidRPr="009C239A" w:rsidRDefault="00E60F00" w:rsidP="00E60F00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стоимость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работ</w:t>
            </w:r>
            <w:r w:rsidR="00C442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E60F00" w:rsidRPr="00E60F00" w:rsidRDefault="00E60F00" w:rsidP="00E60F00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 w:rsidRPr="00E60F00">
              <w:rPr>
                <w:spacing w:val="-2"/>
                <w:sz w:val="22"/>
                <w:szCs w:val="22"/>
              </w:rPr>
              <w:t xml:space="preserve">перечень участков водных объектов </w:t>
            </w:r>
            <w:proofErr w:type="spellStart"/>
            <w:r w:rsidRPr="00E60F00">
              <w:rPr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E60F00">
              <w:rPr>
                <w:spacing w:val="-2"/>
                <w:sz w:val="22"/>
                <w:szCs w:val="22"/>
              </w:rPr>
              <w:t xml:space="preserve"> и/или послепаводкового обследования</w:t>
            </w:r>
          </w:p>
        </w:tc>
        <w:tc>
          <w:tcPr>
            <w:tcW w:w="1096" w:type="pct"/>
          </w:tcPr>
          <w:p w:rsidR="00E60F00" w:rsidRPr="00E60F00" w:rsidRDefault="00E60F00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E60F00" w:rsidRPr="009C239A" w:rsidTr="00E60F00">
        <w:trPr>
          <w:trHeight w:val="274"/>
          <w:jc w:val="center"/>
        </w:trPr>
        <w:tc>
          <w:tcPr>
            <w:tcW w:w="3904" w:type="pct"/>
          </w:tcPr>
          <w:p w:rsidR="00E60F00" w:rsidRPr="00E60F00" w:rsidRDefault="00E60F00" w:rsidP="00E60F00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- </w:t>
            </w:r>
            <w:r w:rsidRPr="00FB4E2E">
              <w:rPr>
                <w:spacing w:val="-2"/>
                <w:sz w:val="22"/>
                <w:szCs w:val="22"/>
              </w:rPr>
              <w:t>ситуационн</w:t>
            </w:r>
            <w:r>
              <w:rPr>
                <w:spacing w:val="-2"/>
                <w:sz w:val="22"/>
                <w:szCs w:val="22"/>
              </w:rPr>
              <w:t>ый</w:t>
            </w:r>
            <w:r w:rsidRPr="00FB4E2E">
              <w:rPr>
                <w:spacing w:val="-2"/>
                <w:sz w:val="22"/>
                <w:szCs w:val="22"/>
              </w:rPr>
              <w:t xml:space="preserve"> план (картографически</w:t>
            </w:r>
            <w:r>
              <w:rPr>
                <w:spacing w:val="-2"/>
                <w:sz w:val="22"/>
                <w:szCs w:val="22"/>
              </w:rPr>
              <w:t>й</w:t>
            </w:r>
            <w:r w:rsidRPr="00FB4E2E">
              <w:rPr>
                <w:spacing w:val="-2"/>
                <w:sz w:val="22"/>
                <w:szCs w:val="22"/>
              </w:rPr>
              <w:t xml:space="preserve"> материал) соответствующего водного объекта с привязкой к населенным пунктам и нанесением участков проведения работ</w:t>
            </w:r>
            <w:r>
              <w:rPr>
                <w:spacing w:val="-2"/>
                <w:sz w:val="22"/>
                <w:szCs w:val="22"/>
              </w:rPr>
              <w:t>, фотоматериалы</w:t>
            </w:r>
          </w:p>
        </w:tc>
        <w:tc>
          <w:tcPr>
            <w:tcW w:w="1096" w:type="pct"/>
          </w:tcPr>
          <w:p w:rsidR="00E60F00" w:rsidRPr="00E60F00" w:rsidRDefault="00E60F00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E60F00" w:rsidRPr="009C239A" w:rsidTr="00601A48">
        <w:trPr>
          <w:jc w:val="center"/>
        </w:trPr>
        <w:tc>
          <w:tcPr>
            <w:tcW w:w="3904" w:type="pct"/>
          </w:tcPr>
          <w:p w:rsidR="00E60F00" w:rsidRPr="00E60F00" w:rsidRDefault="00E60F00" w:rsidP="009424D7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 w:rsidRPr="00E60F00">
              <w:rPr>
                <w:rFonts w:eastAsia="Times New Roman"/>
                <w:spacing w:val="-2"/>
                <w:sz w:val="22"/>
                <w:szCs w:val="22"/>
              </w:rPr>
              <w:t>- утвержденные в установленном порядке сметно-финансовые расчеты в текущ</w:t>
            </w:r>
            <w:r w:rsidR="009424D7">
              <w:rPr>
                <w:rFonts w:eastAsia="Times New Roman"/>
                <w:spacing w:val="-2"/>
                <w:sz w:val="22"/>
                <w:szCs w:val="22"/>
              </w:rPr>
              <w:t>ем</w:t>
            </w:r>
            <w:r w:rsidRPr="00E60F00">
              <w:rPr>
                <w:rFonts w:eastAsia="Times New Roman"/>
                <w:spacing w:val="-2"/>
                <w:sz w:val="22"/>
                <w:szCs w:val="22"/>
              </w:rPr>
              <w:t xml:space="preserve"> уров</w:t>
            </w:r>
            <w:r w:rsidR="009424D7">
              <w:rPr>
                <w:rFonts w:eastAsia="Times New Roman"/>
                <w:spacing w:val="-2"/>
                <w:sz w:val="22"/>
                <w:szCs w:val="22"/>
              </w:rPr>
              <w:t>не</w:t>
            </w:r>
            <w:r w:rsidRPr="00E60F00">
              <w:rPr>
                <w:rFonts w:eastAsia="Times New Roman"/>
                <w:spacing w:val="-2"/>
                <w:sz w:val="22"/>
                <w:szCs w:val="22"/>
              </w:rPr>
              <w:t xml:space="preserve"> цен </w:t>
            </w:r>
          </w:p>
        </w:tc>
        <w:tc>
          <w:tcPr>
            <w:tcW w:w="1096" w:type="pct"/>
          </w:tcPr>
          <w:p w:rsidR="00E60F00" w:rsidRPr="00E60F00" w:rsidRDefault="00E60F00" w:rsidP="00E60F00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9C239A" w:rsidTr="00035D82">
        <w:trPr>
          <w:trHeight w:val="1230"/>
          <w:jc w:val="center"/>
        </w:trPr>
        <w:tc>
          <w:tcPr>
            <w:tcW w:w="5000" w:type="pct"/>
            <w:gridSpan w:val="2"/>
            <w:vAlign w:val="center"/>
          </w:tcPr>
          <w:p w:rsidR="00867C72" w:rsidRPr="00A36212" w:rsidRDefault="00867C72" w:rsidP="00035D82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A3621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По мероприятиям, направл</w:t>
            </w:r>
            <w:r w:rsidR="00B85C5B" w:rsidRPr="00A3621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енным на охрану водных объектов</w:t>
            </w:r>
            <w:r w:rsidRPr="00A3621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 xml:space="preserve"> или их частей, </w:t>
            </w:r>
            <w:r w:rsidR="00C05993" w:rsidRPr="00A36212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 xml:space="preserve"> </w:t>
            </w:r>
            <w:r w:rsidR="00EA5267" w:rsidRPr="00A36212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 xml:space="preserve">а также Республикой Крым, </w:t>
            </w:r>
            <w:proofErr w:type="gramStart"/>
            <w:r w:rsidR="00EA5267" w:rsidRPr="00A36212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>г</w:t>
            </w:r>
            <w:proofErr w:type="gramEnd"/>
            <w:r w:rsidR="00A411D8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>.</w:t>
            </w:r>
            <w:r w:rsidR="00EA5267" w:rsidRPr="00A36212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 xml:space="preserve"> Севастополя на осуществление части полномочий Российской Федерации в области водных отношений </w:t>
            </w: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867C72" w:rsidP="009424D7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 Сведения о водн</w:t>
            </w:r>
            <w:r w:rsidR="00FB4E2E"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ом</w:t>
            </w: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объект</w:t>
            </w:r>
            <w:r w:rsidR="00FB4E2E"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 подтвержденны</w:t>
            </w:r>
            <w:r w:rsidR="00FB4E2E"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FB4E2E"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данными</w:t>
            </w: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или из государственного водного реестра</w:t>
            </w:r>
            <w:r w:rsidR="009424D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9424D7" w:rsidRPr="003431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(«Право собственности на водные объекты» форма 2.9-гвр)</w:t>
            </w:r>
            <w:r w:rsidRPr="00A3621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, </w:t>
            </w:r>
            <w:r w:rsidR="009424D7" w:rsidRPr="003431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или материалами, имеющимися в распоряжении Росгидромета, а также сведения об изученности водного объекта (форма 1.9-гвр)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t>2.</w:t>
            </w:r>
            <w:r w:rsidRPr="00A36212">
              <w:rPr>
                <w:spacing w:val="-2"/>
                <w:sz w:val="22"/>
                <w:szCs w:val="22"/>
              </w:rPr>
              <w:tab/>
              <w:t>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66680C" w:rsidP="005B2251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t>3</w:t>
            </w:r>
            <w:r w:rsidR="00867C72" w:rsidRPr="00A36212">
              <w:rPr>
                <w:spacing w:val="-2"/>
                <w:sz w:val="22"/>
                <w:szCs w:val="22"/>
              </w:rPr>
              <w:t xml:space="preserve">. </w:t>
            </w:r>
            <w:proofErr w:type="gramStart"/>
            <w:r w:rsidR="009424D7" w:rsidRPr="00FB4E2E">
              <w:rPr>
                <w:spacing w:val="-2"/>
                <w:sz w:val="22"/>
                <w:szCs w:val="22"/>
              </w:rPr>
              <w:t>Комиссионный акт обследования</w:t>
            </w:r>
            <w:r w:rsidR="009424D7">
              <w:rPr>
                <w:spacing w:val="-2"/>
                <w:sz w:val="22"/>
                <w:szCs w:val="22"/>
              </w:rPr>
              <w:t xml:space="preserve"> </w:t>
            </w:r>
            <w:r w:rsidR="009424D7" w:rsidRPr="003431CE">
              <w:rPr>
                <w:spacing w:val="-2"/>
                <w:sz w:val="22"/>
                <w:szCs w:val="22"/>
              </w:rPr>
              <w:t>об актуальном</w:t>
            </w:r>
            <w:r w:rsidR="009424D7" w:rsidRPr="00850266">
              <w:rPr>
                <w:spacing w:val="-2"/>
                <w:sz w:val="22"/>
                <w:szCs w:val="22"/>
              </w:rPr>
              <w:t xml:space="preserve"> </w:t>
            </w:r>
            <w:r w:rsidR="009424D7" w:rsidRPr="00FB4E2E">
              <w:rPr>
                <w:spacing w:val="-2"/>
                <w:sz w:val="22"/>
                <w:szCs w:val="22"/>
              </w:rPr>
              <w:t>состояни</w:t>
            </w:r>
            <w:r w:rsidR="009424D7">
              <w:rPr>
                <w:spacing w:val="-2"/>
                <w:sz w:val="22"/>
                <w:szCs w:val="22"/>
              </w:rPr>
              <w:t>и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водного объекта на участке планируемых работ с участием представителей БВУ или ФГБУ по зоне деятельности, местной администрации, проектной организации, </w:t>
            </w:r>
            <w:r w:rsidR="005B2251">
              <w:rPr>
                <w:spacing w:val="-2"/>
                <w:sz w:val="22"/>
                <w:szCs w:val="22"/>
              </w:rPr>
              <w:t>исполнительного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органа субъекта Российской Федерации</w:t>
            </w:r>
            <w:r w:rsidR="009424D7">
              <w:rPr>
                <w:spacing w:val="-2"/>
                <w:sz w:val="22"/>
                <w:szCs w:val="22"/>
              </w:rPr>
              <w:t xml:space="preserve">, </w:t>
            </w:r>
            <w:r w:rsidR="009424D7" w:rsidRPr="001679FE">
              <w:rPr>
                <w:spacing w:val="-2"/>
                <w:sz w:val="22"/>
                <w:szCs w:val="22"/>
              </w:rPr>
              <w:t xml:space="preserve">оформленный </w:t>
            </w:r>
            <w:r w:rsidR="009424D7">
              <w:rPr>
                <w:spacing w:val="-2"/>
                <w:sz w:val="22"/>
                <w:szCs w:val="22"/>
              </w:rPr>
              <w:t xml:space="preserve">в год подачи заявки или </w:t>
            </w:r>
            <w:r w:rsidR="009424D7" w:rsidRPr="001679FE">
              <w:rPr>
                <w:spacing w:val="-2"/>
                <w:sz w:val="22"/>
                <w:szCs w:val="22"/>
              </w:rPr>
              <w:t xml:space="preserve">не </w:t>
            </w:r>
            <w:r w:rsidR="009424D7">
              <w:rPr>
                <w:spacing w:val="-2"/>
                <w:sz w:val="22"/>
                <w:szCs w:val="22"/>
              </w:rPr>
              <w:t>позже</w:t>
            </w:r>
            <w:r w:rsidR="009424D7" w:rsidRPr="001679FE">
              <w:rPr>
                <w:spacing w:val="-2"/>
                <w:sz w:val="22"/>
                <w:szCs w:val="22"/>
              </w:rPr>
              <w:t xml:space="preserve"> чем за год до </w:t>
            </w:r>
            <w:r w:rsidR="009424D7">
              <w:rPr>
                <w:spacing w:val="-2"/>
                <w:sz w:val="22"/>
                <w:szCs w:val="22"/>
              </w:rPr>
              <w:t xml:space="preserve">ее </w:t>
            </w:r>
            <w:r w:rsidR="009424D7" w:rsidRPr="001679FE">
              <w:rPr>
                <w:spacing w:val="-2"/>
                <w:sz w:val="22"/>
                <w:szCs w:val="22"/>
              </w:rPr>
              <w:t>подачи,</w:t>
            </w:r>
            <w:r w:rsidR="009424D7">
              <w:rPr>
                <w:spacing w:val="-2"/>
                <w:sz w:val="22"/>
                <w:szCs w:val="22"/>
              </w:rPr>
              <w:t xml:space="preserve"> </w:t>
            </w:r>
            <w:r w:rsidR="009424D7" w:rsidRPr="00FB4E2E">
              <w:rPr>
                <w:spacing w:val="-2"/>
                <w:sz w:val="22"/>
                <w:szCs w:val="22"/>
              </w:rPr>
              <w:t>с прилагаемыми фотоматериалами</w:t>
            </w:r>
            <w:r w:rsidR="009424D7">
              <w:rPr>
                <w:spacing w:val="-2"/>
                <w:sz w:val="22"/>
                <w:szCs w:val="22"/>
              </w:rPr>
              <w:t xml:space="preserve"> </w:t>
            </w:r>
            <w:r w:rsidR="009424D7" w:rsidRPr="00AF3EAD">
              <w:rPr>
                <w:spacing w:val="-2"/>
                <w:sz w:val="22"/>
                <w:szCs w:val="22"/>
              </w:rPr>
              <w:t>с указанием координат места съемки,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и ситуационн</w:t>
            </w:r>
            <w:r w:rsidR="009424D7">
              <w:rPr>
                <w:spacing w:val="-2"/>
                <w:sz w:val="22"/>
                <w:szCs w:val="22"/>
              </w:rPr>
              <w:t>ым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план</w:t>
            </w:r>
            <w:r w:rsidR="009424D7">
              <w:rPr>
                <w:spacing w:val="-2"/>
                <w:sz w:val="22"/>
                <w:szCs w:val="22"/>
              </w:rPr>
              <w:t>ом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(картографически</w:t>
            </w:r>
            <w:r w:rsidR="009424D7">
              <w:rPr>
                <w:spacing w:val="-2"/>
                <w:sz w:val="22"/>
                <w:szCs w:val="22"/>
              </w:rPr>
              <w:t>м</w:t>
            </w:r>
            <w:r w:rsidR="009424D7" w:rsidRPr="00FB4E2E">
              <w:rPr>
                <w:spacing w:val="-2"/>
                <w:sz w:val="22"/>
                <w:szCs w:val="22"/>
              </w:rPr>
              <w:t xml:space="preserve"> материал</w:t>
            </w:r>
            <w:r w:rsidR="009424D7">
              <w:rPr>
                <w:spacing w:val="-2"/>
                <w:sz w:val="22"/>
                <w:szCs w:val="22"/>
              </w:rPr>
              <w:t>ом</w:t>
            </w:r>
            <w:r w:rsidR="009424D7" w:rsidRPr="00FB4E2E">
              <w:rPr>
                <w:spacing w:val="-2"/>
                <w:sz w:val="22"/>
                <w:szCs w:val="22"/>
              </w:rPr>
              <w:t>) соответствующего водного объекта</w:t>
            </w:r>
            <w:proofErr w:type="gramEnd"/>
            <w:r w:rsidR="009424D7" w:rsidRPr="00FB4E2E">
              <w:rPr>
                <w:spacing w:val="-2"/>
                <w:sz w:val="22"/>
                <w:szCs w:val="22"/>
              </w:rPr>
              <w:t xml:space="preserve"> с привязкой к населенным пунктам и нанесением участков проведения работ</w:t>
            </w:r>
            <w:r w:rsidR="009424D7">
              <w:rPr>
                <w:spacing w:val="-2"/>
                <w:sz w:val="22"/>
                <w:szCs w:val="22"/>
              </w:rPr>
              <w:t xml:space="preserve">      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66680C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t>4</w:t>
            </w:r>
            <w:r w:rsidR="00867C72" w:rsidRPr="00A36212">
              <w:rPr>
                <w:spacing w:val="-2"/>
                <w:sz w:val="22"/>
                <w:szCs w:val="22"/>
              </w:rPr>
              <w:t>.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</w:t>
            </w:r>
            <w:r w:rsidR="006C00C0" w:rsidRPr="00A36212">
              <w:rPr>
                <w:spacing w:val="-2"/>
                <w:sz w:val="22"/>
                <w:szCs w:val="22"/>
              </w:rPr>
              <w:t>й</w:t>
            </w:r>
            <w:r w:rsidR="00867C72" w:rsidRPr="00A36212">
              <w:rPr>
                <w:spacing w:val="-2"/>
                <w:sz w:val="22"/>
                <w:szCs w:val="22"/>
              </w:rPr>
              <w:t xml:space="preserve"> документации (при ее наличии), содержащая:</w:t>
            </w:r>
          </w:p>
          <w:p w:rsidR="002A2778" w:rsidRPr="00A36212" w:rsidRDefault="00867C72" w:rsidP="002A277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t>-</w:t>
            </w:r>
            <w:r w:rsidR="00F11068" w:rsidRPr="00A36212">
              <w:rPr>
                <w:spacing w:val="-2"/>
                <w:sz w:val="22"/>
                <w:szCs w:val="22"/>
              </w:rPr>
              <w:t> </w:t>
            </w:r>
            <w:r w:rsidRPr="00A36212">
              <w:rPr>
                <w:spacing w:val="-2"/>
                <w:sz w:val="22"/>
                <w:szCs w:val="22"/>
              </w:rPr>
              <w:t>данные регулярных наблюдений за состоянием дна, берегов, состоянием и режимом использования водоохранных зон и изменениями морфометрических особенностей водных объектов или их частей из АИС ГМВО, подтверждающие необходимость проведения работ;</w:t>
            </w:r>
          </w:p>
          <w:p w:rsidR="00867C72" w:rsidRPr="00A36212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-</w:t>
            </w:r>
            <w:r w:rsidR="00F11068" w:rsidRPr="00A36212">
              <w:rPr>
                <w:rFonts w:cs="Times New Roman"/>
                <w:spacing w:val="-2"/>
              </w:rPr>
              <w:t> </w:t>
            </w:r>
            <w:r w:rsidRPr="00A36212">
              <w:rPr>
                <w:rFonts w:cs="Times New Roman"/>
                <w:spacing w:val="-2"/>
              </w:rPr>
              <w:t xml:space="preserve">площадь загрязнения водного объекта </w:t>
            </w:r>
            <w:r w:rsidR="004461F0" w:rsidRPr="00A36212">
              <w:rPr>
                <w:rFonts w:cs="Times New Roman"/>
                <w:spacing w:val="-2"/>
              </w:rPr>
              <w:t xml:space="preserve">отходами производства и потребления, остатками древесины, водной растительностью, в результате техногенного воздействия, вследствие сброса сточных </w:t>
            </w:r>
            <w:r w:rsidR="00711ACD" w:rsidRPr="00A36212">
              <w:rPr>
                <w:rFonts w:cs="Times New Roman"/>
                <w:spacing w:val="-2"/>
              </w:rPr>
              <w:t xml:space="preserve">и дренажных </w:t>
            </w:r>
            <w:r w:rsidR="004461F0" w:rsidRPr="00A36212">
              <w:rPr>
                <w:rFonts w:cs="Times New Roman"/>
                <w:spacing w:val="-2"/>
              </w:rPr>
              <w:t>вод</w:t>
            </w:r>
            <w:r w:rsidR="00711ACD" w:rsidRPr="00A36212">
              <w:rPr>
                <w:rFonts w:cs="Times New Roman"/>
                <w:spacing w:val="-2"/>
              </w:rPr>
              <w:t>, нарушения хозяйственной и иной деятельности</w:t>
            </w:r>
            <w:r w:rsidR="004461F0" w:rsidRPr="00A36212">
              <w:rPr>
                <w:rFonts w:cs="Times New Roman"/>
                <w:spacing w:val="-2"/>
              </w:rPr>
              <w:t xml:space="preserve"> </w:t>
            </w:r>
            <w:r w:rsidR="00711ACD" w:rsidRPr="00A36212">
              <w:rPr>
                <w:rFonts w:cs="Times New Roman"/>
                <w:spacing w:val="-2"/>
              </w:rPr>
              <w:t xml:space="preserve">на прилегающей территории </w:t>
            </w:r>
            <w:r w:rsidR="004461F0" w:rsidRPr="00A36212">
              <w:rPr>
                <w:rFonts w:cs="Times New Roman"/>
                <w:spacing w:val="-2"/>
              </w:rPr>
              <w:t>и т.д. (кв. км)</w:t>
            </w:r>
            <w:r w:rsidRPr="00A36212">
              <w:rPr>
                <w:rFonts w:cs="Times New Roman"/>
                <w:spacing w:val="-2"/>
              </w:rPr>
              <w:t>;</w:t>
            </w:r>
          </w:p>
          <w:p w:rsidR="009424D7" w:rsidRPr="00A36212" w:rsidRDefault="009424D7" w:rsidP="009424D7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 xml:space="preserve">- перечень предполагаемых к выполнению видов </w:t>
            </w:r>
            <w:r w:rsidRPr="001D6013">
              <w:rPr>
                <w:rFonts w:cs="Times New Roman"/>
                <w:spacing w:val="-2"/>
              </w:rPr>
              <w:t xml:space="preserve">общестроительных </w:t>
            </w:r>
            <w:r w:rsidRPr="00A36212">
              <w:rPr>
                <w:rFonts w:cs="Times New Roman"/>
                <w:spacing w:val="-2"/>
              </w:rPr>
              <w:t>работ в соответствии с бюджетной классификацией, их предварительные объемы</w:t>
            </w:r>
            <w:r>
              <w:rPr>
                <w:rFonts w:cs="Times New Roman"/>
                <w:spacing w:val="-2"/>
              </w:rPr>
              <w:t>,</w:t>
            </w:r>
            <w:r w:rsidRPr="00A36212">
              <w:rPr>
                <w:rFonts w:cs="Times New Roman"/>
                <w:spacing w:val="-2"/>
              </w:rPr>
              <w:t xml:space="preserve"> </w:t>
            </w:r>
            <w:r w:rsidRPr="005607F7">
              <w:rPr>
                <w:rFonts w:cs="Times New Roman"/>
                <w:spacing w:val="-2"/>
              </w:rPr>
              <w:t>сведения об участках проведения работ</w:t>
            </w:r>
            <w:r w:rsidRPr="00850266">
              <w:rPr>
                <w:rFonts w:cs="Times New Roman"/>
                <w:spacing w:val="-2"/>
              </w:rPr>
              <w:t xml:space="preserve"> </w:t>
            </w:r>
            <w:r w:rsidRPr="00A36212">
              <w:rPr>
                <w:rFonts w:cs="Times New Roman"/>
                <w:spacing w:val="-2"/>
              </w:rPr>
              <w:t>и стоимость;</w:t>
            </w:r>
          </w:p>
          <w:p w:rsidR="009424D7" w:rsidRPr="00A36212" w:rsidRDefault="009424D7" w:rsidP="009424D7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- сведения о стоимостных показателях и показателях в натуральном выражении заявляемого мероприятия;</w:t>
            </w:r>
          </w:p>
          <w:p w:rsidR="009424D7" w:rsidRPr="00A36212" w:rsidRDefault="009424D7" w:rsidP="009424D7">
            <w:pPr>
              <w:tabs>
                <w:tab w:val="left" w:pos="313"/>
              </w:tabs>
              <w:ind w:firstLine="284"/>
              <w:jc w:val="both"/>
              <w:rPr>
                <w:spacing w:val="-2"/>
              </w:rPr>
            </w:pPr>
            <w:r w:rsidRPr="009C239A">
              <w:rPr>
                <w:rFonts w:cs="Times New Roman"/>
                <w:spacing w:val="-2"/>
              </w:rPr>
              <w:lastRenderedPageBreak/>
              <w:t>- экономическую эффективность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F11068" w:rsidP="007D63F5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lastRenderedPageBreak/>
              <w:t>5</w:t>
            </w:r>
            <w:r w:rsidR="00867C72" w:rsidRPr="00A36212">
              <w:rPr>
                <w:spacing w:val="-2"/>
                <w:sz w:val="22"/>
                <w:szCs w:val="22"/>
              </w:rPr>
              <w:t>. Динамика (за пять лет) объема</w:t>
            </w:r>
            <w:r w:rsidR="00867C72" w:rsidRPr="00A36212">
              <w:rPr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="00867C72" w:rsidRPr="00A36212">
              <w:rPr>
                <w:spacing w:val="-2"/>
                <w:sz w:val="22"/>
                <w:szCs w:val="22"/>
              </w:rPr>
              <w:t>сброса сточных вод (загрязнений, в том числе без очистки, недостаточно-очищенной и нормативно-очищенной) по данным формы 2-ТП (</w:t>
            </w:r>
            <w:proofErr w:type="spellStart"/>
            <w:r w:rsidR="00867C72" w:rsidRPr="00A36212">
              <w:rPr>
                <w:spacing w:val="-2"/>
                <w:sz w:val="22"/>
                <w:szCs w:val="22"/>
              </w:rPr>
              <w:t>водхоз</w:t>
            </w:r>
            <w:proofErr w:type="spellEnd"/>
            <w:r w:rsidR="00867C72" w:rsidRPr="00A36212">
              <w:rPr>
                <w:spacing w:val="-2"/>
                <w:sz w:val="22"/>
                <w:szCs w:val="22"/>
              </w:rPr>
              <w:t xml:space="preserve">), млн. куб. м (для выполнения работ по </w:t>
            </w:r>
            <w:r w:rsidR="007D63F5" w:rsidRPr="00A36212">
              <w:rPr>
                <w:spacing w:val="-2"/>
                <w:sz w:val="22"/>
                <w:szCs w:val="22"/>
              </w:rPr>
              <w:t>расчистке</w:t>
            </w:r>
            <w:r w:rsidR="00867C72" w:rsidRPr="00A36212">
              <w:rPr>
                <w:spacing w:val="-2"/>
                <w:sz w:val="22"/>
                <w:szCs w:val="22"/>
              </w:rPr>
              <w:t xml:space="preserve"> водных объектов)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F11068" w:rsidP="007D63F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6</w:t>
            </w:r>
            <w:r w:rsidR="00867C72" w:rsidRPr="00A36212">
              <w:rPr>
                <w:rFonts w:cs="Times New Roman"/>
                <w:spacing w:val="-2"/>
              </w:rPr>
              <w:t>. Сведения о водопользователях (в т. ч. нелегитимных), осуществлявших использование водного объекта, на котором планируется выполнить мероприятие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F11068" w:rsidP="007D63F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7</w:t>
            </w:r>
            <w:r w:rsidR="00867C72" w:rsidRPr="00A36212">
              <w:rPr>
                <w:rFonts w:cs="Times New Roman"/>
                <w:spacing w:val="-2"/>
              </w:rPr>
              <w:t>. Расчеты экономической эффективности мероприятий, включая расчеты размера вреда, причиненного водным объектам вследствие нарушения водного законодательства, в соответствии с Методикой, утвержденной приказом Минприроды России от 13.04.2009 № 87 (в редакции приказа от 26.08.2015 № 365)</w:t>
            </w:r>
            <w:r w:rsidR="003A4DFC" w:rsidRPr="003A4DFC">
              <w:rPr>
                <w:rFonts w:cs="Times New Roman"/>
                <w:color w:val="000000" w:themeColor="text1"/>
                <w:spacing w:val="-2"/>
              </w:rPr>
              <w:t xml:space="preserve"> </w:t>
            </w:r>
            <w:r w:rsidR="003A4DFC" w:rsidRPr="00B452F3">
              <w:rPr>
                <w:rFonts w:cs="Times New Roman"/>
                <w:color w:val="000000" w:themeColor="text1"/>
                <w:spacing w:val="-2"/>
              </w:rPr>
              <w:t>(расчеты выполняются в одном уровне цен со стоимостью выполнения работ)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trHeight w:val="297"/>
          <w:jc w:val="center"/>
        </w:trPr>
        <w:tc>
          <w:tcPr>
            <w:tcW w:w="5000" w:type="pct"/>
            <w:gridSpan w:val="2"/>
          </w:tcPr>
          <w:p w:rsidR="00867C72" w:rsidRPr="00A36212" w:rsidRDefault="00867C72" w:rsidP="007D63F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i/>
                <w:spacing w:val="-2"/>
              </w:rPr>
            </w:pPr>
            <w:r w:rsidRPr="00A36212">
              <w:rPr>
                <w:rFonts w:cs="Times New Roman"/>
                <w:i/>
                <w:spacing w:val="-2"/>
              </w:rPr>
              <w:t>При наличии разработанного проекта, кроме документов и сведений, указанных в пунктах 1-</w:t>
            </w:r>
            <w:r w:rsidR="007D63F5" w:rsidRPr="00A36212">
              <w:rPr>
                <w:rFonts w:cs="Times New Roman"/>
                <w:i/>
                <w:spacing w:val="-2"/>
              </w:rPr>
              <w:t>7</w:t>
            </w:r>
            <w:r w:rsidRPr="00A36212">
              <w:rPr>
                <w:rFonts w:cs="Times New Roman"/>
                <w:i/>
                <w:spacing w:val="-2"/>
              </w:rPr>
              <w:t>, представляется проектн</w:t>
            </w:r>
            <w:r w:rsidR="006C00C0" w:rsidRPr="00A36212">
              <w:rPr>
                <w:rFonts w:cs="Times New Roman"/>
                <w:i/>
                <w:spacing w:val="-2"/>
              </w:rPr>
              <w:t xml:space="preserve">ая </w:t>
            </w:r>
            <w:r w:rsidRPr="00A36212">
              <w:rPr>
                <w:rFonts w:cs="Times New Roman"/>
                <w:i/>
                <w:spacing w:val="-2"/>
              </w:rPr>
              <w:t xml:space="preserve">документация (на электронном носителе в формате </w:t>
            </w:r>
            <w:proofErr w:type="spellStart"/>
            <w:r w:rsidRPr="00A36212">
              <w:rPr>
                <w:rFonts w:cs="Times New Roman"/>
                <w:i/>
                <w:spacing w:val="-2"/>
              </w:rPr>
              <w:t>pdf</w:t>
            </w:r>
            <w:proofErr w:type="spellEnd"/>
            <w:r w:rsidRPr="00A36212">
              <w:rPr>
                <w:rFonts w:cs="Times New Roman"/>
                <w:i/>
                <w:spacing w:val="-2"/>
              </w:rPr>
              <w:t>), а также:</w:t>
            </w:r>
          </w:p>
        </w:tc>
      </w:tr>
      <w:tr w:rsidR="00867C72" w:rsidRPr="009C239A" w:rsidTr="00601A48">
        <w:trPr>
          <w:trHeight w:val="297"/>
          <w:jc w:val="center"/>
        </w:trPr>
        <w:tc>
          <w:tcPr>
            <w:tcW w:w="3904" w:type="pct"/>
          </w:tcPr>
          <w:p w:rsidR="00867C72" w:rsidRPr="00A36212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trHeight w:val="220"/>
          <w:jc w:val="center"/>
        </w:trPr>
        <w:tc>
          <w:tcPr>
            <w:tcW w:w="3904" w:type="pct"/>
          </w:tcPr>
          <w:p w:rsidR="00867C72" w:rsidRPr="00A36212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247105" w:rsidRPr="009C239A" w:rsidTr="00601A48">
        <w:trPr>
          <w:jc w:val="center"/>
        </w:trPr>
        <w:tc>
          <w:tcPr>
            <w:tcW w:w="3904" w:type="pct"/>
          </w:tcPr>
          <w:p w:rsidR="00247105" w:rsidRPr="009C239A" w:rsidRDefault="00247105" w:rsidP="00DD4E74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832863">
              <w:rPr>
                <w:rFonts w:cs="Times New Roman"/>
                <w:spacing w:val="-2"/>
              </w:rPr>
              <w:t>- копии экспертных</w:t>
            </w:r>
            <w:r w:rsidRPr="009C239A">
              <w:rPr>
                <w:rFonts w:cs="Times New Roman"/>
                <w:spacing w:val="-2"/>
              </w:rPr>
              <w:t xml:space="preserve"> заключений по </w:t>
            </w:r>
            <w:r w:rsidR="00DD4E74" w:rsidRPr="009C239A">
              <w:rPr>
                <w:rFonts w:cs="Times New Roman"/>
                <w:spacing w:val="-2"/>
              </w:rPr>
              <w:t>проект</w:t>
            </w:r>
            <w:r w:rsidR="00DD4E74">
              <w:rPr>
                <w:rFonts w:cs="Times New Roman"/>
                <w:spacing w:val="-2"/>
              </w:rPr>
              <w:t>ной документации</w:t>
            </w:r>
            <w:r>
              <w:rPr>
                <w:rFonts w:cs="Times New Roman"/>
                <w:spacing w:val="-2"/>
              </w:rPr>
              <w:t xml:space="preserve"> (</w:t>
            </w:r>
            <w:r w:rsidRPr="00832863">
              <w:rPr>
                <w:rFonts w:cs="Times New Roman"/>
                <w:spacing w:val="-2"/>
              </w:rPr>
              <w:t xml:space="preserve">заверенные в установленном порядке </w:t>
            </w:r>
            <w:r>
              <w:rPr>
                <w:rFonts w:cs="Times New Roman"/>
                <w:spacing w:val="-2"/>
              </w:rPr>
              <w:t xml:space="preserve">при представлении </w:t>
            </w:r>
            <w:r w:rsidRPr="00832863">
              <w:rPr>
                <w:rFonts w:cs="Times New Roman"/>
                <w:spacing w:val="-2"/>
              </w:rPr>
              <w:t>на бумажном носителе)</w:t>
            </w:r>
          </w:p>
        </w:tc>
        <w:tc>
          <w:tcPr>
            <w:tcW w:w="1096" w:type="pct"/>
          </w:tcPr>
          <w:p w:rsidR="00247105" w:rsidRPr="00A36212" w:rsidRDefault="00247105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247105" w:rsidRPr="009C239A" w:rsidTr="00601A48">
        <w:trPr>
          <w:jc w:val="center"/>
        </w:trPr>
        <w:tc>
          <w:tcPr>
            <w:tcW w:w="3904" w:type="pct"/>
          </w:tcPr>
          <w:p w:rsidR="00247105" w:rsidRPr="009C239A" w:rsidRDefault="00247105" w:rsidP="006714C7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 </w:t>
            </w:r>
            <w:r w:rsidRPr="00110D2F">
              <w:rPr>
                <w:rFonts w:cs="Times New Roman"/>
                <w:spacing w:val="-2"/>
              </w:rPr>
              <w:t>копии</w:t>
            </w:r>
            <w:r w:rsidRPr="009C239A">
              <w:rPr>
                <w:rFonts w:cs="Times New Roman"/>
                <w:spacing w:val="-2"/>
              </w:rPr>
              <w:t xml:space="preserve"> правовых актов об утверждении проектной документации</w:t>
            </w:r>
            <w:r>
              <w:rPr>
                <w:rFonts w:cs="Times New Roman"/>
                <w:spacing w:val="-2"/>
              </w:rPr>
              <w:t xml:space="preserve"> (</w:t>
            </w:r>
            <w:r w:rsidRPr="00832863">
              <w:rPr>
                <w:rFonts w:cs="Times New Roman"/>
                <w:spacing w:val="-2"/>
              </w:rPr>
              <w:t xml:space="preserve">заверенные в установленном порядке </w:t>
            </w:r>
            <w:r>
              <w:rPr>
                <w:rFonts w:cs="Times New Roman"/>
                <w:spacing w:val="-2"/>
              </w:rPr>
              <w:t xml:space="preserve">при представлении </w:t>
            </w:r>
            <w:r w:rsidRPr="00832863">
              <w:rPr>
                <w:rFonts w:cs="Times New Roman"/>
                <w:spacing w:val="-2"/>
              </w:rPr>
              <w:t>на бумажном носителе)</w:t>
            </w:r>
          </w:p>
        </w:tc>
        <w:tc>
          <w:tcPr>
            <w:tcW w:w="1096" w:type="pct"/>
          </w:tcPr>
          <w:p w:rsidR="00247105" w:rsidRPr="00A36212" w:rsidRDefault="00247105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247105" w:rsidRPr="009C239A" w:rsidTr="00601A48">
        <w:trPr>
          <w:jc w:val="center"/>
        </w:trPr>
        <w:tc>
          <w:tcPr>
            <w:tcW w:w="3904" w:type="pct"/>
          </w:tcPr>
          <w:p w:rsidR="00247105" w:rsidRPr="009C239A" w:rsidRDefault="00247105" w:rsidP="006714C7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- 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утвержденные в установленном порядке сметно-финансовые расчеты, выполненные в </w:t>
            </w:r>
            <w:r>
              <w:rPr>
                <w:rFonts w:cs="Times New Roman"/>
                <w:color w:val="000000" w:themeColor="text1"/>
                <w:spacing w:val="-2"/>
              </w:rPr>
              <w:t>текущем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 уров</w:t>
            </w:r>
            <w:r>
              <w:rPr>
                <w:rFonts w:cs="Times New Roman"/>
                <w:color w:val="000000" w:themeColor="text1"/>
                <w:spacing w:val="-2"/>
              </w:rPr>
              <w:t>не</w:t>
            </w:r>
            <w:r w:rsidRPr="009C239A">
              <w:rPr>
                <w:rFonts w:cs="Times New Roman"/>
                <w:color w:val="000000" w:themeColor="text1"/>
                <w:spacing w:val="-2"/>
              </w:rPr>
              <w:t xml:space="preserve"> цен</w:t>
            </w:r>
            <w:r w:rsidRPr="009C239A">
              <w:rPr>
                <w:rFonts w:cs="Times New Roman"/>
                <w:color w:val="FF0000"/>
                <w:spacing w:val="-2"/>
              </w:rPr>
              <w:t xml:space="preserve"> </w:t>
            </w:r>
          </w:p>
        </w:tc>
        <w:tc>
          <w:tcPr>
            <w:tcW w:w="1096" w:type="pct"/>
          </w:tcPr>
          <w:p w:rsidR="00247105" w:rsidRPr="00A36212" w:rsidRDefault="00247105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5000" w:type="pct"/>
            <w:gridSpan w:val="2"/>
          </w:tcPr>
          <w:p w:rsidR="00867C72" w:rsidRPr="00A36212" w:rsidRDefault="00867C72" w:rsidP="007D63F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36212">
              <w:rPr>
                <w:rFonts w:cs="Times New Roman"/>
                <w:i/>
                <w:spacing w:val="-2"/>
              </w:rPr>
              <w:t>Для мероприятий, заявляемых на финансирование проектных работ, кроме документов и сведений, указанных в пунктах 1-</w:t>
            </w:r>
            <w:r w:rsidR="007D63F5" w:rsidRPr="00A36212">
              <w:rPr>
                <w:rFonts w:cs="Times New Roman"/>
                <w:i/>
                <w:spacing w:val="-2"/>
              </w:rPr>
              <w:t>7</w:t>
            </w:r>
            <w:r w:rsidRPr="00A36212">
              <w:rPr>
                <w:rFonts w:cs="Times New Roman"/>
                <w:i/>
                <w:spacing w:val="-2"/>
              </w:rPr>
              <w:t>, дополнительно представляется</w:t>
            </w: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 техническое задание на разработку проекта, утвержденное </w:t>
            </w:r>
            <w:r w:rsidR="005B225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исполнительным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органом субъекта Российской Федерации, которым должны быть установлены: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проектирования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проектирования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разделы проектно-изыскательских работ, соответствующие</w:t>
            </w:r>
            <w:r w:rsidRPr="00110D2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постановлению Правительства Российской Федерации от 16.02.2008 № 87 «О составе разделов проектной документации и требованиях к их содержанию» (применительно)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; </w:t>
            </w:r>
          </w:p>
          <w:p w:rsidR="00247105" w:rsidRPr="00C3351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C335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выполнении проектно-изыскательских работ с применением актуальных нормативно-правовых актов, сводов правил;</w:t>
            </w:r>
          </w:p>
          <w:p w:rsidR="00247105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проектируемых видов работ бюджетной классификации и приказу Минприроды России от 22.10.2020 № 846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Федерации» (по мероприятиям, относящимся к компетенции субъектов Российской Федерации и финансируемым за счет средств субвенций)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  <w:proofErr w:type="gramEnd"/>
          </w:p>
          <w:p w:rsidR="00247105" w:rsidRPr="00850266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C335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недопустимости проектирования мероприятия с элементами капитального строительства;</w:t>
            </w:r>
          </w:p>
          <w:p w:rsidR="00247105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размещении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донного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грунт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 соответствии со ст.65, 52.3 Водного кодекса</w:t>
            </w:r>
            <w:r w:rsidR="00BD582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использовании донного грунта в соответствии с приказом Минприроды России от 15.04.2020 г. № 220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необходимости сравнения и выбора наиболее экономически выгодного варианта проведения работ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 случае необходимости разбивки работ на участки или этапы</w:t>
            </w:r>
            <w:r w:rsidR="006714C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Pr="009C239A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предельная стоимость </w:t>
            </w:r>
            <w:r w:rsidRPr="00FB4E2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реализации работ по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проектируемо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му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мероприяти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ю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текущем уровне цен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72581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 учетом НДС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47105" w:rsidRDefault="00247105" w:rsidP="00247105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необходимых согласованиях и экспертизах </w:t>
            </w:r>
            <w:r w:rsidR="00BD704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инженерных изысканий и </w:t>
            </w:r>
            <w:r w:rsidR="00BD704A"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проектно</w:t>
            </w:r>
            <w:r w:rsidR="00BD704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-сметной</w:t>
            </w:r>
            <w:r w:rsidR="00BD704A"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документации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867C72" w:rsidRPr="00A36212" w:rsidRDefault="00247105" w:rsidP="006714C7">
            <w:pPr>
              <w:pStyle w:val="ConsPlusNonformat"/>
              <w:tabs>
                <w:tab w:val="left" w:pos="313"/>
              </w:tabs>
              <w:ind w:firstLine="284"/>
              <w:jc w:val="both"/>
              <w:rPr>
                <w:spacing w:val="-2"/>
                <w:sz w:val="22"/>
                <w:szCs w:val="22"/>
              </w:rPr>
            </w:pPr>
            <w:r w:rsidRPr="0072581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указании действующей сметно-нормативной базы и актуальных требований к методам расчетов сметной документации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9C239A" w:rsidTr="00601A48">
        <w:trPr>
          <w:jc w:val="center"/>
        </w:trPr>
        <w:tc>
          <w:tcPr>
            <w:tcW w:w="3904" w:type="pct"/>
          </w:tcPr>
          <w:p w:rsidR="00867C72" w:rsidRPr="00A36212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36212">
              <w:rPr>
                <w:spacing w:val="-2"/>
                <w:sz w:val="22"/>
                <w:szCs w:val="22"/>
              </w:rPr>
              <w:lastRenderedPageBreak/>
              <w:t>- предварительные сводные и локальные сметы на проектные, изыскательские работы и проведение согласований и экспертиз</w:t>
            </w:r>
          </w:p>
        </w:tc>
        <w:tc>
          <w:tcPr>
            <w:tcW w:w="1096" w:type="pct"/>
          </w:tcPr>
          <w:p w:rsidR="00867C72" w:rsidRPr="00A36212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349B6" w:rsidRPr="009C239A" w:rsidTr="00601A48">
        <w:trPr>
          <w:jc w:val="center"/>
        </w:trPr>
        <w:tc>
          <w:tcPr>
            <w:tcW w:w="3904" w:type="pct"/>
          </w:tcPr>
          <w:p w:rsidR="00C349B6" w:rsidRPr="00A36212" w:rsidRDefault="00C349B6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B452F3">
              <w:rPr>
                <w:spacing w:val="-2"/>
                <w:sz w:val="22"/>
                <w:szCs w:val="22"/>
              </w:rPr>
              <w:t xml:space="preserve">- заверенная в установленном порядке копия письма администрации о предварительном согласовании мест размещения донного грунта на </w:t>
            </w:r>
            <w:proofErr w:type="spellStart"/>
            <w:r w:rsidRPr="00B452F3">
              <w:rPr>
                <w:spacing w:val="-2"/>
                <w:sz w:val="22"/>
                <w:szCs w:val="22"/>
              </w:rPr>
              <w:t>необремененных</w:t>
            </w:r>
            <w:proofErr w:type="spellEnd"/>
            <w:r w:rsidRPr="00B452F3">
              <w:rPr>
                <w:spacing w:val="-2"/>
                <w:sz w:val="22"/>
                <w:szCs w:val="22"/>
              </w:rPr>
              <w:t xml:space="preserve"> земельных участках</w:t>
            </w:r>
          </w:p>
        </w:tc>
        <w:tc>
          <w:tcPr>
            <w:tcW w:w="1096" w:type="pct"/>
          </w:tcPr>
          <w:p w:rsidR="00C349B6" w:rsidRPr="00A36212" w:rsidRDefault="00C349B6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01A48" w:rsidRPr="009C239A" w:rsidTr="00601A48">
        <w:trPr>
          <w:jc w:val="center"/>
        </w:trPr>
        <w:tc>
          <w:tcPr>
            <w:tcW w:w="5000" w:type="pct"/>
            <w:gridSpan w:val="2"/>
          </w:tcPr>
          <w:p w:rsidR="00601A48" w:rsidRPr="00A36212" w:rsidRDefault="00601A48" w:rsidP="00C60592">
            <w:pPr>
              <w:jc w:val="center"/>
              <w:rPr>
                <w:rFonts w:cs="Times New Roman"/>
                <w:i/>
                <w:spacing w:val="-2"/>
                <w:u w:val="single"/>
              </w:rPr>
            </w:pPr>
            <w:r w:rsidRPr="00A36212">
              <w:rPr>
                <w:rFonts w:cs="Times New Roman"/>
                <w:b/>
                <w:bCs/>
                <w:i/>
                <w:spacing w:val="-2"/>
                <w:u w:val="single"/>
              </w:rPr>
              <w:t>Для мероприятий по установлению местоположения береговых линий (границ водных объектов), границ водоохранных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A36212">
              <w:rPr>
                <w:rFonts w:cs="Times New Roman"/>
                <w:i/>
                <w:spacing w:val="-2"/>
              </w:rPr>
              <w:t>.</w:t>
            </w: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Pr="009C239A" w:rsidRDefault="00601A48" w:rsidP="00A23876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i/>
                <w:spacing w:val="-2"/>
              </w:rPr>
              <w:t>Для этапа: «Определение местоположения береговых линий (границ водных объектов), границ водоохранных зон и границ прибрежных защитных полос водного объекта» кроме сведений, указанных в пункте 1-</w:t>
            </w:r>
            <w:r w:rsidR="00A23876">
              <w:rPr>
                <w:rFonts w:cs="Times New Roman"/>
                <w:i/>
                <w:spacing w:val="-2"/>
              </w:rPr>
              <w:t>2</w:t>
            </w:r>
            <w:r w:rsidRPr="009C239A">
              <w:rPr>
                <w:rFonts w:cs="Times New Roman"/>
                <w:i/>
                <w:spacing w:val="-2"/>
              </w:rPr>
              <w:t>, дополнительно представляется:</w:t>
            </w: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Pr="009C239A" w:rsidRDefault="00601A48" w:rsidP="004F2E1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водоохранных зон и границ прибрежных защитных полос водного объекта, утвержденное уполномоченным должностным лицом </w:t>
            </w:r>
            <w:r w:rsidR="005B2251">
              <w:rPr>
                <w:rFonts w:cs="Times New Roman"/>
                <w:spacing w:val="-2"/>
              </w:rPr>
              <w:t>исполнительного органа</w:t>
            </w:r>
            <w:r w:rsidRPr="009C239A">
              <w:rPr>
                <w:rFonts w:cs="Times New Roman"/>
                <w:spacing w:val="-2"/>
              </w:rPr>
              <w:t xml:space="preserve"> субъекта Российской Федерации</w:t>
            </w:r>
            <w:r w:rsidRPr="009E4436">
              <w:rPr>
                <w:rFonts w:cs="Times New Roman"/>
                <w:spacing w:val="-2"/>
              </w:rPr>
              <w:t>,</w:t>
            </w:r>
            <w:r w:rsidRPr="009C239A">
              <w:rPr>
                <w:rFonts w:cs="Times New Roman"/>
                <w:spacing w:val="-2"/>
              </w:rPr>
              <w:t xml:space="preserve"> которым должны быть установлены:</w:t>
            </w:r>
          </w:p>
          <w:p w:rsidR="00601A48" w:rsidRPr="009C239A" w:rsidRDefault="00601A48" w:rsidP="004F2E1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выполнения работ</w:t>
            </w:r>
            <w:r w:rsidR="00C442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601A48" w:rsidRPr="009C239A" w:rsidRDefault="00601A48" w:rsidP="004F2E1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выполнения работ</w:t>
            </w:r>
            <w:r w:rsidR="00C442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601A48" w:rsidRPr="009C239A" w:rsidRDefault="00601A48" w:rsidP="004F2E1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</w:t>
            </w:r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нормам 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постановления Правительства Российской Федерации от </w:t>
            </w:r>
            <w:r w:rsidR="006714C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31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  <w:r w:rsidR="006714C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10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.20</w:t>
            </w:r>
            <w:r w:rsidR="006714C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24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№ </w:t>
            </w:r>
            <w:r w:rsidR="006714C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1459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«Об утверждении </w:t>
            </w:r>
            <w:hyperlink r:id="rId7" w:history="1">
              <w:r w:rsidRPr="009C239A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</w:t>
            </w:r>
            <w:r w:rsidR="008859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границ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</w:t>
            </w:r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для последующего внесения в государственный водный реестр (ГВР) и единый государственный реестр недвижимости (ЕГРН)</w:t>
            </w:r>
            <w:r w:rsidR="008859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20163F" w:rsidRPr="009C239A" w:rsidRDefault="00601A48" w:rsidP="0020163F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</w:t>
            </w:r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нормам</w:t>
            </w:r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постановления Правительства Российской Федерации от 29.04.2016 № 377 «Об утверждении </w:t>
            </w:r>
            <w:hyperlink r:id="rId8" w:history="1">
              <w:r w:rsidRPr="009C239A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9C23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водоохранных зон и границ прибрежных защитных полос водных объектов»</w:t>
            </w:r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для последующего внесения в государственный водный реестр (ГВР) и единый государственный реестр недвижимости</w:t>
            </w:r>
            <w:proofErr w:type="gramEnd"/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(</w:t>
            </w:r>
            <w:proofErr w:type="gramStart"/>
            <w:r w:rsidR="0020163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ЕГРН);</w:t>
            </w:r>
            <w:proofErr w:type="gramEnd"/>
          </w:p>
          <w:p w:rsidR="006A3928" w:rsidRPr="009C239A" w:rsidRDefault="006A3928" w:rsidP="004F2E1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E9664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результатов работ ст.65 Водного кодекса</w:t>
            </w:r>
            <w:r w:rsidR="00BD582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Российской Федерации;</w:t>
            </w:r>
          </w:p>
          <w:p w:rsidR="00601A48" w:rsidRPr="000C0C79" w:rsidRDefault="00414A0A" w:rsidP="00E521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trike/>
                <w:spacing w:val="-2"/>
                <w:sz w:val="22"/>
                <w:szCs w:val="22"/>
              </w:rPr>
            </w:pPr>
            <w:r w:rsidRPr="00C44288">
              <w:rPr>
                <w:spacing w:val="-2"/>
                <w:sz w:val="22"/>
                <w:szCs w:val="22"/>
              </w:rPr>
              <w:t xml:space="preserve">подготовка </w:t>
            </w:r>
            <w:r w:rsidR="00633209" w:rsidRPr="00C44288">
              <w:rPr>
                <w:spacing w:val="-2"/>
                <w:sz w:val="22"/>
                <w:szCs w:val="22"/>
              </w:rPr>
              <w:t xml:space="preserve">сведений в соответствии с </w:t>
            </w:r>
            <w:r w:rsidR="00F27F44" w:rsidRPr="00C44288">
              <w:rPr>
                <w:spacing w:val="-2"/>
                <w:sz w:val="22"/>
                <w:szCs w:val="22"/>
              </w:rPr>
              <w:t>приказом Минприроды России от 02.11.2007</w:t>
            </w:r>
            <w:r w:rsidRPr="00C44288">
              <w:rPr>
                <w:spacing w:val="-2"/>
                <w:sz w:val="22"/>
                <w:szCs w:val="22"/>
              </w:rPr>
              <w:t xml:space="preserve"> </w:t>
            </w:r>
            <w:r w:rsidR="00F27F44" w:rsidRPr="00C44288">
              <w:rPr>
                <w:spacing w:val="-2"/>
                <w:sz w:val="22"/>
                <w:szCs w:val="22"/>
              </w:rPr>
              <w:t xml:space="preserve">№ 284 </w:t>
            </w:r>
            <w:r w:rsidR="00E52148" w:rsidRPr="00C44288">
              <w:rPr>
                <w:spacing w:val="-2"/>
                <w:sz w:val="22"/>
                <w:szCs w:val="22"/>
              </w:rPr>
              <w:t>«</w:t>
            </w:r>
            <w:r w:rsidR="00E52148" w:rsidRPr="00E52148">
              <w:rPr>
                <w:spacing w:val="-2"/>
                <w:sz w:val="22"/>
                <w:szCs w:val="22"/>
              </w:rPr>
              <w:t>Об утверждении Порядка представления и состава сведений, представляемых Федеральной службой по гидрометеорологии и мониторингу окружающей среды, для внесения в государственный водный реестр</w:t>
            </w:r>
            <w:r w:rsidR="00E52148" w:rsidRPr="00C44288">
              <w:rPr>
                <w:spacing w:val="-2"/>
                <w:sz w:val="22"/>
                <w:szCs w:val="22"/>
              </w:rPr>
              <w:t xml:space="preserve">» </w:t>
            </w:r>
            <w:r w:rsidR="000C0C79" w:rsidRPr="00C44288">
              <w:rPr>
                <w:spacing w:val="-2"/>
                <w:sz w:val="22"/>
                <w:szCs w:val="22"/>
              </w:rPr>
              <w:t>(при необходимости)</w:t>
            </w: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Pr="009C239A" w:rsidRDefault="00601A48" w:rsidP="00B452F3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t>- </w:t>
            </w:r>
            <w:r w:rsidR="00B452F3">
              <w:rPr>
                <w:spacing w:val="-2"/>
                <w:sz w:val="22"/>
                <w:szCs w:val="22"/>
              </w:rPr>
              <w:t>п</w:t>
            </w:r>
            <w:r w:rsidR="00B452F3" w:rsidRPr="00574689">
              <w:rPr>
                <w:sz w:val="22"/>
                <w:szCs w:val="22"/>
              </w:rPr>
              <w:t>ояснительная записка, содержащая обоснование мероприятия, включая сведения об участках водного объекта, подверженных антропогенному воздействию хозяйственной или иной деятельности, а также сведения о стоимости работ и показателях заявляемого мероприятия в натуральном выражении</w:t>
            </w: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Pr="009C239A" w:rsidRDefault="00601A48" w:rsidP="004F2E1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071910" w:rsidRPr="009C239A" w:rsidTr="0088595B">
        <w:trPr>
          <w:trHeight w:val="335"/>
          <w:jc w:val="center"/>
        </w:trPr>
        <w:tc>
          <w:tcPr>
            <w:tcW w:w="3904" w:type="pct"/>
          </w:tcPr>
          <w:p w:rsidR="00071910" w:rsidRPr="009C239A" w:rsidRDefault="00071910" w:rsidP="0088595B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t>- </w:t>
            </w:r>
            <w:r w:rsidR="0088595B" w:rsidRPr="004D6978">
              <w:rPr>
                <w:spacing w:val="-2"/>
                <w:lang w:eastAsia="en-US"/>
              </w:rPr>
              <w:t>утвержденные в установленном порядке расчеты стоимости работ</w:t>
            </w:r>
          </w:p>
        </w:tc>
        <w:tc>
          <w:tcPr>
            <w:tcW w:w="1096" w:type="pct"/>
          </w:tcPr>
          <w:p w:rsidR="00071910" w:rsidRPr="009C239A" w:rsidRDefault="00071910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Default="00601A48" w:rsidP="004F2E1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i/>
                <w:spacing w:val="-2"/>
              </w:rPr>
            </w:pPr>
            <w:r w:rsidRPr="009C239A">
              <w:rPr>
                <w:rFonts w:cs="Times New Roman"/>
                <w:i/>
                <w:spacing w:val="-2"/>
              </w:rPr>
              <w:lastRenderedPageBreak/>
              <w:t>Для этапа: «Закрепление на местности границ водоохранных зон и границ прибрежных защитных полос водных объектов специальными информационными знаками» кроме сведений, указанных в п.2,</w:t>
            </w:r>
            <w:r w:rsidRPr="009C239A">
              <w:rPr>
                <w:rFonts w:cs="Times New Roman"/>
                <w:spacing w:val="-2"/>
              </w:rPr>
              <w:t xml:space="preserve"> </w:t>
            </w:r>
            <w:r w:rsidRPr="009C239A">
              <w:rPr>
                <w:rFonts w:cs="Times New Roman"/>
                <w:i/>
                <w:spacing w:val="-2"/>
              </w:rPr>
              <w:t>дополнительно представляется:</w:t>
            </w:r>
          </w:p>
          <w:p w:rsidR="00B452F3" w:rsidRPr="009C239A" w:rsidRDefault="00B452F3" w:rsidP="004F2E1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D6978" w:rsidTr="004D6978">
        <w:tblPrEx>
          <w:jc w:val="left"/>
        </w:tblPrEx>
        <w:tc>
          <w:tcPr>
            <w:tcW w:w="3904" w:type="pct"/>
            <w:hideMark/>
          </w:tcPr>
          <w:p w:rsidR="004D6978" w:rsidRPr="004D6978" w:rsidRDefault="004D6978" w:rsidP="005B2251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  <w:lang w:eastAsia="en-US"/>
              </w:rPr>
            </w:pPr>
            <w:proofErr w:type="gramStart"/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- техническое задание, утвержденное уполномоченным должностным лицом </w:t>
            </w:r>
            <w:r w:rsidR="005B2251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исполнительного 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органа субъекта Российской Федерации, которым должны быть установлены сроки выполнения работ, стоимость выполнения работ, показатели в натуральном выражении, требование о соответствии 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формы 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специальных информационных знаков 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и мест их размещения 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приказу Минприроды России от 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28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.0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4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.202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5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 №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237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 «Об утверждении образцов специальных информационных знаков для обозначения границ водоохранных зон и границ прибрежных защитных полос водных объектов</w:t>
            </w:r>
            <w:proofErr w:type="gramEnd"/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» и ст</w:t>
            </w:r>
            <w:r w:rsidR="00C0341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атье </w:t>
            </w:r>
            <w:r w:rsidRPr="004D6978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>65 Водного кодекса</w:t>
            </w:r>
            <w:r w:rsidR="00BD5823">
              <w:rPr>
                <w:rFonts w:ascii="Times New Roman" w:eastAsia="Calibri" w:hAnsi="Times New Roman" w:cs="Times New Roman"/>
                <w:spacing w:val="-2"/>
                <w:sz w:val="22"/>
                <w:szCs w:val="22"/>
                <w:lang w:eastAsia="en-US"/>
              </w:rPr>
              <w:t xml:space="preserve"> Российской Федерации</w:t>
            </w:r>
          </w:p>
        </w:tc>
        <w:tc>
          <w:tcPr>
            <w:tcW w:w="1096" w:type="pct"/>
          </w:tcPr>
          <w:p w:rsidR="004D6978" w:rsidRPr="004D6978" w:rsidRDefault="004D6978" w:rsidP="004D6978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D6978" w:rsidTr="004D6978">
        <w:tblPrEx>
          <w:jc w:val="left"/>
        </w:tblPrEx>
        <w:tc>
          <w:tcPr>
            <w:tcW w:w="3904" w:type="pct"/>
            <w:hideMark/>
          </w:tcPr>
          <w:p w:rsidR="004D6978" w:rsidRPr="004D6978" w:rsidRDefault="004D697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  <w:lang w:eastAsia="en-US"/>
              </w:rPr>
            </w:pPr>
            <w:r w:rsidRPr="004D6978">
              <w:rPr>
                <w:spacing w:val="-2"/>
                <w:sz w:val="22"/>
                <w:szCs w:val="22"/>
                <w:lang w:eastAsia="en-US"/>
              </w:rPr>
              <w:t>- сведения о внесении данных о местоположении береговых линий (границ водных объектов), границах водоохранных зон и границах прибрежных защитных полос водных объектов в Государственный водный реестр и направление сведений в Единый государственный реестр недвижимости</w:t>
            </w:r>
          </w:p>
        </w:tc>
        <w:tc>
          <w:tcPr>
            <w:tcW w:w="1096" w:type="pct"/>
          </w:tcPr>
          <w:p w:rsidR="004D6978" w:rsidRPr="004D6978" w:rsidRDefault="004D6978" w:rsidP="004D6978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D6978" w:rsidTr="004D6978">
        <w:tblPrEx>
          <w:jc w:val="left"/>
        </w:tblPrEx>
        <w:tc>
          <w:tcPr>
            <w:tcW w:w="3904" w:type="pct"/>
            <w:hideMark/>
          </w:tcPr>
          <w:p w:rsidR="004D6978" w:rsidRPr="004D6978" w:rsidRDefault="004D697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lang w:eastAsia="en-US"/>
              </w:rPr>
            </w:pPr>
            <w:r w:rsidRPr="004D6978">
              <w:rPr>
                <w:spacing w:val="-2"/>
                <w:lang w:eastAsia="en-US"/>
              </w:rPr>
              <w:t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водоохранных зон и прибрежных защитных полос,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4D6978" w:rsidRPr="004D6978" w:rsidRDefault="004D6978" w:rsidP="004D6978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D6978" w:rsidTr="004D6978">
        <w:tblPrEx>
          <w:jc w:val="left"/>
        </w:tblPrEx>
        <w:tc>
          <w:tcPr>
            <w:tcW w:w="3904" w:type="pct"/>
            <w:hideMark/>
          </w:tcPr>
          <w:p w:rsidR="004D6978" w:rsidRPr="004D6978" w:rsidRDefault="004D6978">
            <w:pPr>
              <w:tabs>
                <w:tab w:val="left" w:pos="313"/>
              </w:tabs>
              <w:ind w:firstLine="284"/>
              <w:jc w:val="both"/>
              <w:rPr>
                <w:spacing w:val="-2"/>
                <w:lang w:eastAsia="en-US"/>
              </w:rPr>
            </w:pPr>
            <w:r w:rsidRPr="004D6978">
              <w:rPr>
                <w:spacing w:val="-2"/>
                <w:lang w:eastAsia="en-US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4D6978" w:rsidRPr="004D6978" w:rsidRDefault="004D6978" w:rsidP="004D6978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D6978" w:rsidTr="004D6978">
        <w:tblPrEx>
          <w:jc w:val="left"/>
        </w:tblPrEx>
        <w:tc>
          <w:tcPr>
            <w:tcW w:w="3904" w:type="pct"/>
            <w:hideMark/>
          </w:tcPr>
          <w:p w:rsidR="004D6978" w:rsidRPr="004D6978" w:rsidRDefault="004D6978">
            <w:pPr>
              <w:tabs>
                <w:tab w:val="left" w:pos="313"/>
              </w:tabs>
              <w:ind w:firstLine="284"/>
              <w:jc w:val="both"/>
              <w:rPr>
                <w:spacing w:val="-2"/>
                <w:lang w:eastAsia="en-US"/>
              </w:rPr>
            </w:pPr>
            <w:r w:rsidRPr="004D6978">
              <w:rPr>
                <w:spacing w:val="-2"/>
                <w:lang w:eastAsia="en-US"/>
              </w:rPr>
              <w:t>- утвержденные в установленном порядке расчеты стоимости работ</w:t>
            </w:r>
          </w:p>
        </w:tc>
        <w:tc>
          <w:tcPr>
            <w:tcW w:w="1096" w:type="pct"/>
          </w:tcPr>
          <w:p w:rsidR="004D6978" w:rsidRPr="004D6978" w:rsidRDefault="004D6978" w:rsidP="004D6978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60592" w:rsidRPr="009C239A" w:rsidTr="00C60592">
        <w:trPr>
          <w:jc w:val="center"/>
        </w:trPr>
        <w:tc>
          <w:tcPr>
            <w:tcW w:w="5000" w:type="pct"/>
            <w:gridSpan w:val="2"/>
          </w:tcPr>
          <w:p w:rsidR="00C60592" w:rsidRPr="009C239A" w:rsidRDefault="00C60592" w:rsidP="00C60592">
            <w:pPr>
              <w:jc w:val="center"/>
              <w:rPr>
                <w:rFonts w:cs="Times New Roman"/>
                <w:spacing w:val="-2"/>
              </w:rPr>
            </w:pPr>
            <w:r w:rsidRPr="009C239A">
              <w:rPr>
                <w:b/>
                <w:spacing w:val="-2"/>
              </w:rPr>
              <w:t>По мероприятиям, реализация которых предполагается за счет субвенций бюджетам Республики Крым, г</w:t>
            </w:r>
            <w:r w:rsidR="004D6978">
              <w:rPr>
                <w:b/>
                <w:spacing w:val="-2"/>
              </w:rPr>
              <w:t>.</w:t>
            </w:r>
            <w:r w:rsidRPr="009C239A">
              <w:rPr>
                <w:b/>
                <w:spacing w:val="-2"/>
              </w:rPr>
              <w:t xml:space="preserve"> Севастополя</w:t>
            </w:r>
            <w:r w:rsidR="0097598F" w:rsidRPr="009C239A">
              <w:rPr>
                <w:b/>
                <w:spacing w:val="-2"/>
              </w:rPr>
              <w:t xml:space="preserve"> </w:t>
            </w:r>
            <w:r w:rsidRPr="009C239A">
              <w:rPr>
                <w:b/>
                <w:spacing w:val="-2"/>
              </w:rPr>
              <w:t>на осуществление части полномочий Российской Федерации в области водных отношений</w:t>
            </w:r>
          </w:p>
        </w:tc>
      </w:tr>
      <w:tr w:rsidR="00601A48" w:rsidRPr="009C239A" w:rsidTr="00601A48">
        <w:trPr>
          <w:jc w:val="center"/>
        </w:trPr>
        <w:tc>
          <w:tcPr>
            <w:tcW w:w="3904" w:type="pct"/>
          </w:tcPr>
          <w:p w:rsidR="00601A48" w:rsidRPr="009C239A" w:rsidRDefault="00601A48" w:rsidP="004F2E1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bCs/>
                <w:spacing w:val="-2"/>
                <w:u w:val="single"/>
              </w:rPr>
              <w:t>в части содержания организаций</w:t>
            </w:r>
          </w:p>
        </w:tc>
        <w:tc>
          <w:tcPr>
            <w:tcW w:w="1096" w:type="pct"/>
          </w:tcPr>
          <w:p w:rsidR="00601A48" w:rsidRPr="009C239A" w:rsidRDefault="00601A48" w:rsidP="004F2E1A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601A48" w:rsidRPr="009C239A" w:rsidTr="00024793">
        <w:trPr>
          <w:trHeight w:val="557"/>
          <w:jc w:val="center"/>
        </w:trPr>
        <w:tc>
          <w:tcPr>
            <w:tcW w:w="5000" w:type="pct"/>
            <w:gridSpan w:val="2"/>
          </w:tcPr>
          <w:p w:rsidR="00601A48" w:rsidRPr="009C239A" w:rsidRDefault="00601A48" w:rsidP="00C37D12">
            <w:pPr>
              <w:jc w:val="center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Сводная смета расходов федерального бюджета на 202</w:t>
            </w:r>
            <w:r w:rsidR="00C37D12">
              <w:rPr>
                <w:rFonts w:cs="Times New Roman"/>
                <w:spacing w:val="-2"/>
              </w:rPr>
              <w:t>6</w:t>
            </w:r>
            <w:r w:rsidRPr="009C239A">
              <w:rPr>
                <w:rFonts w:cs="Times New Roman"/>
                <w:spacing w:val="-2"/>
              </w:rPr>
              <w:t xml:space="preserve"> год и на плановый период 202</w:t>
            </w:r>
            <w:r w:rsidR="00C37D12">
              <w:rPr>
                <w:rFonts w:cs="Times New Roman"/>
                <w:spacing w:val="-2"/>
              </w:rPr>
              <w:t>7</w:t>
            </w:r>
            <w:r w:rsidRPr="009C239A">
              <w:rPr>
                <w:rFonts w:cs="Times New Roman"/>
                <w:spacing w:val="-2"/>
              </w:rPr>
              <w:t xml:space="preserve"> и 202</w:t>
            </w:r>
            <w:r w:rsidR="00C37D12">
              <w:rPr>
                <w:rFonts w:cs="Times New Roman"/>
                <w:spacing w:val="-2"/>
              </w:rPr>
              <w:t>8</w:t>
            </w:r>
            <w:r w:rsidRPr="009C239A">
              <w:rPr>
                <w:rFonts w:cs="Times New Roman"/>
                <w:spacing w:val="-2"/>
              </w:rPr>
              <w:t xml:space="preserve"> годов</w:t>
            </w: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9C239A">
              <w:rPr>
                <w:rFonts w:cs="Times New Roman"/>
                <w:spacing w:val="-2"/>
                <w:u w:val="single"/>
              </w:rPr>
              <w:t xml:space="preserve">в части мероприятий по СКИОВО, НДВ, ПИВР 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spacing w:val="-2"/>
              </w:rPr>
            </w:pPr>
            <w:r w:rsidRPr="009C239A">
              <w:rPr>
                <w:spacing w:val="-2"/>
              </w:rPr>
              <w:t>- подробная пояснительная записка, содержащая обоснование предлагаемого мероприятия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spacing w:val="-2"/>
              </w:rPr>
            </w:pPr>
            <w:r w:rsidRPr="009C239A">
              <w:rPr>
                <w:spacing w:val="-2"/>
              </w:rPr>
              <w:t>- техническое задание на выполнение работ, которым должны быть установлены сроки выполнения работ, стоимость выполнения работ, показатели в натуральном выражении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spacing w:val="-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6241D" w:rsidRPr="009C239A" w:rsidTr="00601A48">
        <w:trPr>
          <w:jc w:val="center"/>
        </w:trPr>
        <w:tc>
          <w:tcPr>
            <w:tcW w:w="3904" w:type="pct"/>
          </w:tcPr>
          <w:p w:rsidR="00B6241D" w:rsidRPr="009C239A" w:rsidRDefault="00B6241D" w:rsidP="00C37D12">
            <w:pPr>
              <w:tabs>
                <w:tab w:val="left" w:pos="313"/>
              </w:tabs>
              <w:ind w:firstLine="284"/>
              <w:jc w:val="both"/>
              <w:rPr>
                <w:spacing w:val="-2"/>
              </w:rPr>
            </w:pPr>
            <w:r w:rsidRPr="009C239A">
              <w:rPr>
                <w:rFonts w:cs="Times New Roman"/>
                <w:spacing w:val="-2"/>
              </w:rPr>
              <w:t>- утвержденные в установленном порядке расчеты стоимости работ</w:t>
            </w:r>
          </w:p>
        </w:tc>
        <w:tc>
          <w:tcPr>
            <w:tcW w:w="1096" w:type="pct"/>
          </w:tcPr>
          <w:p w:rsidR="00B6241D" w:rsidRPr="009C239A" w:rsidRDefault="00B6241D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44288" w:rsidRPr="009C239A" w:rsidTr="00C44288">
        <w:trPr>
          <w:jc w:val="center"/>
        </w:trPr>
        <w:tc>
          <w:tcPr>
            <w:tcW w:w="5000" w:type="pct"/>
            <w:gridSpan w:val="2"/>
          </w:tcPr>
          <w:p w:rsidR="00C44288" w:rsidRPr="009C239A" w:rsidRDefault="00C44288" w:rsidP="00C37D12">
            <w:pPr>
              <w:pStyle w:val="a6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1427B8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Для переходящих мероприятий по всем </w:t>
            </w:r>
            <w:r w:rsidRPr="00C44288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направлениям:</w:t>
            </w: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t>- подробная пояснительная записка по обоснованию предлагаемого мероприятия, содержащая информацию о ходе выполнения работ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E17F1" w:rsidRPr="009C239A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spacing w:val="-2"/>
              </w:rPr>
              <w:lastRenderedPageBreak/>
              <w:t xml:space="preserve">- заверенные в установленном порядке копии государственных контрактов на выполнение работ 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E17F1" w:rsidRPr="00A42FF1" w:rsidTr="00601A48">
        <w:trPr>
          <w:jc w:val="center"/>
        </w:trPr>
        <w:tc>
          <w:tcPr>
            <w:tcW w:w="3904" w:type="pct"/>
          </w:tcPr>
          <w:p w:rsidR="008E17F1" w:rsidRPr="009C239A" w:rsidRDefault="008E17F1" w:rsidP="008E17F1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9C239A">
              <w:rPr>
                <w:rFonts w:cs="Times New Roman"/>
                <w:spacing w:val="-2"/>
              </w:rPr>
              <w:t xml:space="preserve">- расчеты остатков сметной стоимости </w:t>
            </w:r>
          </w:p>
        </w:tc>
        <w:tc>
          <w:tcPr>
            <w:tcW w:w="1096" w:type="pct"/>
          </w:tcPr>
          <w:p w:rsidR="008E17F1" w:rsidRPr="009C239A" w:rsidRDefault="008E17F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44288" w:rsidRPr="00A42FF1" w:rsidTr="00C44288">
        <w:trPr>
          <w:jc w:val="center"/>
        </w:trPr>
        <w:tc>
          <w:tcPr>
            <w:tcW w:w="5000" w:type="pct"/>
            <w:gridSpan w:val="2"/>
          </w:tcPr>
          <w:p w:rsidR="00C44288" w:rsidRPr="009C239A" w:rsidRDefault="00C44288" w:rsidP="00C37D12">
            <w:pPr>
              <w:pStyle w:val="a6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C44288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Для переходящих мероприятий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, </w:t>
            </w:r>
            <w:r w:rsidRPr="00C44288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по которым были расторгнуты государственные контракты </w:t>
            </w:r>
            <w:r w:rsidR="00F664FE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(договора) </w:t>
            </w:r>
            <w:r w:rsidRPr="00C44288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в предыдущем периоде</w:t>
            </w:r>
            <w:r w:rsidR="00F664FE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, по всем направлениям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:</w:t>
            </w:r>
          </w:p>
        </w:tc>
      </w:tr>
      <w:tr w:rsidR="00F664FE" w:rsidRPr="00A42FF1" w:rsidTr="00601A48">
        <w:trPr>
          <w:jc w:val="center"/>
        </w:trPr>
        <w:tc>
          <w:tcPr>
            <w:tcW w:w="3904" w:type="pct"/>
          </w:tcPr>
          <w:p w:rsidR="00F664FE" w:rsidRPr="009C239A" w:rsidRDefault="00F664FE" w:rsidP="00035D82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9C239A">
              <w:rPr>
                <w:spacing w:val="-2"/>
                <w:sz w:val="22"/>
                <w:szCs w:val="22"/>
              </w:rPr>
              <w:t>- подробная пояснительная записка по обоснованию предлагаемого мероприятия, содержащая информацию о ходе выполнения работ</w:t>
            </w:r>
            <w:r>
              <w:rPr>
                <w:spacing w:val="-2"/>
                <w:sz w:val="22"/>
                <w:szCs w:val="22"/>
              </w:rPr>
              <w:t xml:space="preserve"> и причинах расторжения контракта</w:t>
            </w:r>
          </w:p>
        </w:tc>
        <w:tc>
          <w:tcPr>
            <w:tcW w:w="1096" w:type="pct"/>
          </w:tcPr>
          <w:p w:rsidR="00F664FE" w:rsidRPr="009C239A" w:rsidRDefault="00F664FE" w:rsidP="00035D82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C29C1" w:rsidRPr="00A42FF1" w:rsidTr="00601A48">
        <w:trPr>
          <w:jc w:val="center"/>
        </w:trPr>
        <w:tc>
          <w:tcPr>
            <w:tcW w:w="3904" w:type="pct"/>
          </w:tcPr>
          <w:p w:rsidR="004C29C1" w:rsidRPr="00412F7A" w:rsidRDefault="00900E35" w:rsidP="00900E35">
            <w:pPr>
              <w:jc w:val="both"/>
              <w:rPr>
                <w:spacing w:val="-2"/>
              </w:rPr>
            </w:pPr>
            <w:r w:rsidRPr="00412F7A">
              <w:rPr>
                <w:spacing w:val="-2"/>
              </w:rPr>
              <w:t xml:space="preserve">      </w:t>
            </w:r>
            <w:proofErr w:type="gramStart"/>
            <w:r w:rsidR="004C29C1" w:rsidRPr="00412F7A">
              <w:rPr>
                <w:spacing w:val="-2"/>
              </w:rPr>
              <w:t>- акт обследования</w:t>
            </w:r>
            <w:r w:rsidRPr="00412F7A">
              <w:rPr>
                <w:spacing w:val="-2"/>
              </w:rPr>
              <w:t>,</w:t>
            </w:r>
            <w:r w:rsidR="004C29C1" w:rsidRPr="00412F7A">
              <w:rPr>
                <w:spacing w:val="-2"/>
              </w:rPr>
              <w:t xml:space="preserve"> </w:t>
            </w:r>
            <w:r w:rsidRPr="00412F7A">
              <w:rPr>
                <w:color w:val="000000" w:themeColor="text1"/>
                <w:spacing w:val="-2"/>
              </w:rPr>
              <w:t>оформленный в год подачи заявки, об актуальном</w:t>
            </w:r>
            <w:r w:rsidRPr="00412F7A">
              <w:rPr>
                <w:color w:val="FF0000"/>
                <w:spacing w:val="-2"/>
              </w:rPr>
              <w:t xml:space="preserve"> </w:t>
            </w:r>
            <w:r w:rsidR="004C29C1" w:rsidRPr="00412F7A">
              <w:rPr>
                <w:spacing w:val="-2"/>
              </w:rPr>
              <w:t xml:space="preserve">состояния водного объекта на участке проведенных и планируемых работ (в случае изменения водохозяйственной обстановки) с прилагаемыми фотоматериалами </w:t>
            </w:r>
            <w:r w:rsidRPr="00412F7A">
              <w:rPr>
                <w:color w:val="000000" w:themeColor="text1"/>
                <w:spacing w:val="-2"/>
              </w:rPr>
              <w:t>с указанием координат места съемки</w:t>
            </w:r>
            <w:r w:rsidRPr="00412F7A">
              <w:rPr>
                <w:spacing w:val="-2"/>
              </w:rPr>
              <w:t xml:space="preserve"> </w:t>
            </w:r>
            <w:r w:rsidR="004C29C1" w:rsidRPr="00412F7A">
              <w:rPr>
                <w:spacing w:val="-2"/>
              </w:rPr>
              <w:t xml:space="preserve">и ситуационным планом (картографическим материалом) соответствующего водного объекта </w:t>
            </w:r>
            <w:r w:rsidRPr="00412F7A">
              <w:rPr>
                <w:spacing w:val="-2"/>
              </w:rPr>
              <w:t>и</w:t>
            </w:r>
            <w:r w:rsidR="004C29C1" w:rsidRPr="00412F7A">
              <w:rPr>
                <w:spacing w:val="-2"/>
              </w:rPr>
              <w:t xml:space="preserve"> привязкой к населенным пунктам и нанесением участков выполненных и планируемых работ</w:t>
            </w:r>
            <w:proofErr w:type="gramEnd"/>
          </w:p>
        </w:tc>
        <w:tc>
          <w:tcPr>
            <w:tcW w:w="1096" w:type="pct"/>
          </w:tcPr>
          <w:p w:rsidR="004C29C1" w:rsidRPr="009C239A" w:rsidRDefault="004C29C1" w:rsidP="00035D82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F664FE" w:rsidRPr="00A42FF1" w:rsidTr="00601A48">
        <w:trPr>
          <w:jc w:val="center"/>
        </w:trPr>
        <w:tc>
          <w:tcPr>
            <w:tcW w:w="3904" w:type="pct"/>
          </w:tcPr>
          <w:p w:rsidR="00F664FE" w:rsidRPr="00412F7A" w:rsidRDefault="00F664FE" w:rsidP="00F664FE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spacing w:val="-2"/>
              </w:rPr>
              <w:t xml:space="preserve">- заверенные в установленном порядке копии документов о расторжении госконтракта (договора), судебных разбирательств и т.д. </w:t>
            </w:r>
          </w:p>
        </w:tc>
        <w:tc>
          <w:tcPr>
            <w:tcW w:w="1096" w:type="pct"/>
          </w:tcPr>
          <w:p w:rsidR="00F664FE" w:rsidRPr="009C239A" w:rsidRDefault="00F664FE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F664FE" w:rsidRPr="00A42FF1" w:rsidTr="00601A48">
        <w:trPr>
          <w:jc w:val="center"/>
        </w:trPr>
        <w:tc>
          <w:tcPr>
            <w:tcW w:w="3904" w:type="pct"/>
          </w:tcPr>
          <w:p w:rsidR="00F664FE" w:rsidRPr="00412F7A" w:rsidRDefault="00F664FE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rFonts w:cs="Times New Roman"/>
                <w:spacing w:val="-2"/>
              </w:rPr>
              <w:t xml:space="preserve">- расчеты остатков сметной стоимости </w:t>
            </w:r>
          </w:p>
        </w:tc>
        <w:tc>
          <w:tcPr>
            <w:tcW w:w="1096" w:type="pct"/>
          </w:tcPr>
          <w:p w:rsidR="00F664FE" w:rsidRPr="009C239A" w:rsidRDefault="00F664FE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C29C1" w:rsidRPr="00A42FF1" w:rsidTr="00601A48">
        <w:trPr>
          <w:jc w:val="center"/>
        </w:trPr>
        <w:tc>
          <w:tcPr>
            <w:tcW w:w="3904" w:type="pct"/>
          </w:tcPr>
          <w:p w:rsidR="004C29C1" w:rsidRPr="00412F7A" w:rsidRDefault="004C29C1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rFonts w:cs="Times New Roman"/>
                <w:spacing w:val="-2"/>
              </w:rPr>
              <w:t>- откорректированная проектно-сметная документация (в случае необходимости)</w:t>
            </w:r>
          </w:p>
        </w:tc>
        <w:tc>
          <w:tcPr>
            <w:tcW w:w="1096" w:type="pct"/>
          </w:tcPr>
          <w:p w:rsidR="004C29C1" w:rsidRPr="009C239A" w:rsidRDefault="004C29C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C29C1" w:rsidRPr="00A42FF1" w:rsidTr="00601A48">
        <w:trPr>
          <w:jc w:val="center"/>
        </w:trPr>
        <w:tc>
          <w:tcPr>
            <w:tcW w:w="3904" w:type="pct"/>
          </w:tcPr>
          <w:p w:rsidR="004C29C1" w:rsidRPr="00412F7A" w:rsidRDefault="004C29C1" w:rsidP="00035D82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rFonts w:cs="Times New Roman"/>
                <w:spacing w:val="-2"/>
              </w:rPr>
              <w:t>- заверенные в установленном порядке копии экспертных заключений по проекту (в случае необходимости)</w:t>
            </w:r>
          </w:p>
        </w:tc>
        <w:tc>
          <w:tcPr>
            <w:tcW w:w="1096" w:type="pct"/>
          </w:tcPr>
          <w:p w:rsidR="004C29C1" w:rsidRPr="009C239A" w:rsidRDefault="004C29C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4C29C1" w:rsidRPr="00A42FF1" w:rsidTr="00601A48">
        <w:trPr>
          <w:jc w:val="center"/>
        </w:trPr>
        <w:tc>
          <w:tcPr>
            <w:tcW w:w="3904" w:type="pct"/>
          </w:tcPr>
          <w:p w:rsidR="004C29C1" w:rsidRPr="00412F7A" w:rsidRDefault="004C29C1" w:rsidP="00035D82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rFonts w:cs="Times New Roman"/>
                <w:spacing w:val="-2"/>
              </w:rPr>
              <w:t>- заверенные в установленном порядке копии правовых актов об утверждении проектной документации (в случае необходимости)</w:t>
            </w:r>
          </w:p>
        </w:tc>
        <w:tc>
          <w:tcPr>
            <w:tcW w:w="1096" w:type="pct"/>
          </w:tcPr>
          <w:p w:rsidR="004C29C1" w:rsidRPr="009C239A" w:rsidRDefault="004C29C1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663C" w:rsidRPr="00A42FF1" w:rsidTr="00601A48">
        <w:trPr>
          <w:jc w:val="center"/>
        </w:trPr>
        <w:tc>
          <w:tcPr>
            <w:tcW w:w="3904" w:type="pct"/>
          </w:tcPr>
          <w:p w:rsidR="00B2663C" w:rsidRPr="00412F7A" w:rsidRDefault="00B2663C" w:rsidP="00B2663C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412F7A">
              <w:rPr>
                <w:rFonts w:cs="Times New Roman"/>
                <w:spacing w:val="-2"/>
              </w:rPr>
              <w:t>- расчет экономической эффективности мероприятия (в случае увеличения стоимости работ)</w:t>
            </w:r>
            <w:r w:rsidR="00900E35" w:rsidRPr="00412F7A">
              <w:rPr>
                <w:rFonts w:cs="Times New Roman"/>
                <w:spacing w:val="-2"/>
              </w:rPr>
              <w:t xml:space="preserve"> </w:t>
            </w:r>
            <w:r w:rsidR="00900E35" w:rsidRPr="00412F7A">
              <w:rPr>
                <w:rFonts w:cs="Times New Roman"/>
                <w:color w:val="000000" w:themeColor="text1"/>
                <w:spacing w:val="-2"/>
              </w:rPr>
              <w:t>(расчеты выполняются в одном уровне цен со стоимостью выполнения работ)</w:t>
            </w:r>
          </w:p>
        </w:tc>
        <w:tc>
          <w:tcPr>
            <w:tcW w:w="1096" w:type="pct"/>
          </w:tcPr>
          <w:p w:rsidR="00B2663C" w:rsidRPr="009C239A" w:rsidRDefault="00B2663C" w:rsidP="008E17F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900E35" w:rsidRDefault="00900E35"/>
    <w:sectPr w:rsidR="00900E35" w:rsidSect="000F0E96">
      <w:foot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002" w:rsidRDefault="007A3002" w:rsidP="00A55221">
      <w:r>
        <w:separator/>
      </w:r>
    </w:p>
  </w:endnote>
  <w:endnote w:type="continuationSeparator" w:id="0">
    <w:p w:rsidR="007A3002" w:rsidRDefault="007A3002" w:rsidP="00A5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809842"/>
      <w:docPartObj>
        <w:docPartGallery w:val="Page Numbers (Bottom of Page)"/>
        <w:docPartUnique/>
      </w:docPartObj>
    </w:sdtPr>
    <w:sdtContent>
      <w:p w:rsidR="002A6CD5" w:rsidRDefault="002A6CD5">
        <w:pPr>
          <w:pStyle w:val="a8"/>
          <w:jc w:val="center"/>
        </w:pPr>
        <w:fldSimple w:instr=" PAGE   \* MERGEFORMAT ">
          <w:r w:rsidR="001478D7">
            <w:rPr>
              <w:noProof/>
            </w:rPr>
            <w:t>2</w:t>
          </w:r>
        </w:fldSimple>
      </w:p>
    </w:sdtContent>
  </w:sdt>
  <w:p w:rsidR="002A6CD5" w:rsidRDefault="002A6C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002" w:rsidRDefault="007A3002" w:rsidP="00A55221">
      <w:r>
        <w:separator/>
      </w:r>
    </w:p>
  </w:footnote>
  <w:footnote w:type="continuationSeparator" w:id="0">
    <w:p w:rsidR="007A3002" w:rsidRDefault="007A3002" w:rsidP="00A55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002" w:rsidRDefault="007A3002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1"/>
  </w:num>
  <w:num w:numId="14">
    <w:abstractNumId w:val="5"/>
  </w:num>
  <w:num w:numId="15">
    <w:abstractNumId w:val="4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5EE"/>
    <w:rsid w:val="000236C3"/>
    <w:rsid w:val="00024793"/>
    <w:rsid w:val="00033321"/>
    <w:rsid w:val="00035D82"/>
    <w:rsid w:val="0004308F"/>
    <w:rsid w:val="00055D66"/>
    <w:rsid w:val="000566B1"/>
    <w:rsid w:val="00071910"/>
    <w:rsid w:val="00080004"/>
    <w:rsid w:val="000830CF"/>
    <w:rsid w:val="00096C23"/>
    <w:rsid w:val="000A27CB"/>
    <w:rsid w:val="000C0C79"/>
    <w:rsid w:val="000C7D64"/>
    <w:rsid w:val="000F0E96"/>
    <w:rsid w:val="000F45CD"/>
    <w:rsid w:val="00116A4C"/>
    <w:rsid w:val="001427B8"/>
    <w:rsid w:val="001478D7"/>
    <w:rsid w:val="00150CE6"/>
    <w:rsid w:val="001570B3"/>
    <w:rsid w:val="00190224"/>
    <w:rsid w:val="001A7A7B"/>
    <w:rsid w:val="001C2A27"/>
    <w:rsid w:val="001C5133"/>
    <w:rsid w:val="001D6013"/>
    <w:rsid w:val="001E1043"/>
    <w:rsid w:val="001F2A06"/>
    <w:rsid w:val="0020163F"/>
    <w:rsid w:val="00207191"/>
    <w:rsid w:val="002206E7"/>
    <w:rsid w:val="00223D8A"/>
    <w:rsid w:val="00225C5A"/>
    <w:rsid w:val="00231C5F"/>
    <w:rsid w:val="00233072"/>
    <w:rsid w:val="00247105"/>
    <w:rsid w:val="002A2778"/>
    <w:rsid w:val="002A6CD5"/>
    <w:rsid w:val="002C775A"/>
    <w:rsid w:val="002D2738"/>
    <w:rsid w:val="002D6767"/>
    <w:rsid w:val="00301A0E"/>
    <w:rsid w:val="00301C43"/>
    <w:rsid w:val="00306161"/>
    <w:rsid w:val="003102B1"/>
    <w:rsid w:val="003111E8"/>
    <w:rsid w:val="003204A9"/>
    <w:rsid w:val="003678D6"/>
    <w:rsid w:val="00373B23"/>
    <w:rsid w:val="00376105"/>
    <w:rsid w:val="003A4DFC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2F7A"/>
    <w:rsid w:val="0041478A"/>
    <w:rsid w:val="00414A0A"/>
    <w:rsid w:val="004200BF"/>
    <w:rsid w:val="004461F0"/>
    <w:rsid w:val="00480DC9"/>
    <w:rsid w:val="00483488"/>
    <w:rsid w:val="004A7DE8"/>
    <w:rsid w:val="004C29C1"/>
    <w:rsid w:val="004C5CB8"/>
    <w:rsid w:val="004D6978"/>
    <w:rsid w:val="004F2E1A"/>
    <w:rsid w:val="00504630"/>
    <w:rsid w:val="00550383"/>
    <w:rsid w:val="005511BB"/>
    <w:rsid w:val="00576F05"/>
    <w:rsid w:val="00597338"/>
    <w:rsid w:val="005B2251"/>
    <w:rsid w:val="005C1B73"/>
    <w:rsid w:val="005F6A7B"/>
    <w:rsid w:val="005F6CBB"/>
    <w:rsid w:val="00601A48"/>
    <w:rsid w:val="00607B3D"/>
    <w:rsid w:val="00633209"/>
    <w:rsid w:val="006357D9"/>
    <w:rsid w:val="0064128A"/>
    <w:rsid w:val="00661BC9"/>
    <w:rsid w:val="0066680C"/>
    <w:rsid w:val="006714C7"/>
    <w:rsid w:val="00680445"/>
    <w:rsid w:val="006829FB"/>
    <w:rsid w:val="006A3928"/>
    <w:rsid w:val="006A4B89"/>
    <w:rsid w:val="006C00C0"/>
    <w:rsid w:val="006E171B"/>
    <w:rsid w:val="006E4699"/>
    <w:rsid w:val="006F71B6"/>
    <w:rsid w:val="00701290"/>
    <w:rsid w:val="00711ACD"/>
    <w:rsid w:val="00711BB7"/>
    <w:rsid w:val="007144CA"/>
    <w:rsid w:val="00754A9A"/>
    <w:rsid w:val="0076219B"/>
    <w:rsid w:val="00781582"/>
    <w:rsid w:val="007A1D64"/>
    <w:rsid w:val="007A3002"/>
    <w:rsid w:val="007B30D7"/>
    <w:rsid w:val="007D56EC"/>
    <w:rsid w:val="007D587F"/>
    <w:rsid w:val="007D63F5"/>
    <w:rsid w:val="007F471B"/>
    <w:rsid w:val="00807AF6"/>
    <w:rsid w:val="00821997"/>
    <w:rsid w:val="008407AC"/>
    <w:rsid w:val="00847F5F"/>
    <w:rsid w:val="0085003F"/>
    <w:rsid w:val="008548CB"/>
    <w:rsid w:val="00867C72"/>
    <w:rsid w:val="0088595B"/>
    <w:rsid w:val="00885BE0"/>
    <w:rsid w:val="008876CE"/>
    <w:rsid w:val="008A1678"/>
    <w:rsid w:val="008A4273"/>
    <w:rsid w:val="008B539F"/>
    <w:rsid w:val="008B7A3F"/>
    <w:rsid w:val="008E17F1"/>
    <w:rsid w:val="00900E35"/>
    <w:rsid w:val="009424D7"/>
    <w:rsid w:val="00945625"/>
    <w:rsid w:val="009535D4"/>
    <w:rsid w:val="00957FF9"/>
    <w:rsid w:val="0097598F"/>
    <w:rsid w:val="009874C2"/>
    <w:rsid w:val="009C239A"/>
    <w:rsid w:val="009E4436"/>
    <w:rsid w:val="009F17FE"/>
    <w:rsid w:val="00A102E0"/>
    <w:rsid w:val="00A23876"/>
    <w:rsid w:val="00A36212"/>
    <w:rsid w:val="00A411D8"/>
    <w:rsid w:val="00A4317B"/>
    <w:rsid w:val="00A44ED4"/>
    <w:rsid w:val="00A51A97"/>
    <w:rsid w:val="00A55221"/>
    <w:rsid w:val="00A72E12"/>
    <w:rsid w:val="00A8154E"/>
    <w:rsid w:val="00A95356"/>
    <w:rsid w:val="00AB09D0"/>
    <w:rsid w:val="00AB48A1"/>
    <w:rsid w:val="00AC6E06"/>
    <w:rsid w:val="00AD3B9D"/>
    <w:rsid w:val="00AF0C9A"/>
    <w:rsid w:val="00B1105E"/>
    <w:rsid w:val="00B11911"/>
    <w:rsid w:val="00B16068"/>
    <w:rsid w:val="00B163FE"/>
    <w:rsid w:val="00B245EE"/>
    <w:rsid w:val="00B2663C"/>
    <w:rsid w:val="00B452F3"/>
    <w:rsid w:val="00B52515"/>
    <w:rsid w:val="00B6241D"/>
    <w:rsid w:val="00B71972"/>
    <w:rsid w:val="00B85C5B"/>
    <w:rsid w:val="00BA5C35"/>
    <w:rsid w:val="00BC4105"/>
    <w:rsid w:val="00BD5823"/>
    <w:rsid w:val="00BD704A"/>
    <w:rsid w:val="00BE6223"/>
    <w:rsid w:val="00C03418"/>
    <w:rsid w:val="00C05993"/>
    <w:rsid w:val="00C15724"/>
    <w:rsid w:val="00C349B6"/>
    <w:rsid w:val="00C37D12"/>
    <w:rsid w:val="00C44288"/>
    <w:rsid w:val="00C55AAD"/>
    <w:rsid w:val="00C60592"/>
    <w:rsid w:val="00C65E35"/>
    <w:rsid w:val="00CA5D6B"/>
    <w:rsid w:val="00CB0991"/>
    <w:rsid w:val="00CB1A14"/>
    <w:rsid w:val="00CB2694"/>
    <w:rsid w:val="00CF2E9E"/>
    <w:rsid w:val="00CF6431"/>
    <w:rsid w:val="00D22D69"/>
    <w:rsid w:val="00D24CF6"/>
    <w:rsid w:val="00D717B3"/>
    <w:rsid w:val="00D74728"/>
    <w:rsid w:val="00D91766"/>
    <w:rsid w:val="00DD2D31"/>
    <w:rsid w:val="00DD3144"/>
    <w:rsid w:val="00DD4E74"/>
    <w:rsid w:val="00DF0427"/>
    <w:rsid w:val="00E168CE"/>
    <w:rsid w:val="00E31F5D"/>
    <w:rsid w:val="00E52148"/>
    <w:rsid w:val="00E60F00"/>
    <w:rsid w:val="00E9664B"/>
    <w:rsid w:val="00E97774"/>
    <w:rsid w:val="00EA5267"/>
    <w:rsid w:val="00ED004A"/>
    <w:rsid w:val="00EE2FF2"/>
    <w:rsid w:val="00F11068"/>
    <w:rsid w:val="00F27F44"/>
    <w:rsid w:val="00F35002"/>
    <w:rsid w:val="00F46E7D"/>
    <w:rsid w:val="00F572BD"/>
    <w:rsid w:val="00F664FE"/>
    <w:rsid w:val="00F85ECD"/>
    <w:rsid w:val="00F90B43"/>
    <w:rsid w:val="00FB4E2E"/>
    <w:rsid w:val="00FF1097"/>
    <w:rsid w:val="00FF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</w:tabs>
      <w:spacing w:line="360" w:lineRule="auto"/>
      <w:ind w:left="1909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0"/>
    <w:link w:val="a9"/>
    <w:uiPriority w:val="99"/>
    <w:unhideWhenUsed/>
    <w:rsid w:val="002A6C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2A6CD5"/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91C6032A70F94BD52A90097A3CDED974551E4D3AD016D14C594DD7BCAF95741E843D7E223D462X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91C6032A70F94BD52A90097A3CDED974551E4D3AD016D14C594DD7BCAF95741E843D7E223D462X2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3465</Words>
  <Characters>19751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urbazaeva</cp:lastModifiedBy>
  <cp:revision>57</cp:revision>
  <cp:lastPrinted>2025-09-03T11:41:00Z</cp:lastPrinted>
  <dcterms:created xsi:type="dcterms:W3CDTF">2024-08-27T06:32:00Z</dcterms:created>
  <dcterms:modified xsi:type="dcterms:W3CDTF">2025-09-08T11:17:00Z</dcterms:modified>
</cp:coreProperties>
</file>